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D04" w:rsidRPr="007820E8" w:rsidRDefault="00571D04" w:rsidP="00571D04">
      <w:pPr>
        <w:pStyle w:val="ydp6007faf4msonormal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7820E8">
        <w:rPr>
          <w:rFonts w:ascii="Tahoma" w:hAnsi="Tahoma" w:cs="Tahoma"/>
          <w:b/>
          <w:bCs/>
          <w:sz w:val="28"/>
          <w:szCs w:val="28"/>
        </w:rPr>
        <w:t xml:space="preserve">FPS: in Italia solo </w:t>
      </w:r>
      <w:r w:rsidR="007820E8" w:rsidRPr="007820E8">
        <w:rPr>
          <w:rFonts w:ascii="Tahoma" w:hAnsi="Tahoma" w:cs="Tahoma"/>
          <w:b/>
          <w:bCs/>
          <w:sz w:val="28"/>
          <w:szCs w:val="28"/>
        </w:rPr>
        <w:t>lo 0,7</w:t>
      </w:r>
      <w:r w:rsidRPr="007820E8">
        <w:rPr>
          <w:rFonts w:ascii="Tahoma" w:hAnsi="Tahoma" w:cs="Tahoma"/>
          <w:b/>
          <w:bCs/>
          <w:sz w:val="28"/>
          <w:szCs w:val="28"/>
        </w:rPr>
        <w:t xml:space="preserve">% del Pil per </w:t>
      </w:r>
      <w:r w:rsidR="007820E8" w:rsidRPr="007820E8">
        <w:rPr>
          <w:rFonts w:ascii="Tahoma" w:hAnsi="Tahoma" w:cs="Tahoma"/>
          <w:b/>
          <w:bCs/>
          <w:sz w:val="28"/>
          <w:szCs w:val="28"/>
        </w:rPr>
        <w:t xml:space="preserve">gli </w:t>
      </w:r>
      <w:r w:rsidRPr="007820E8">
        <w:rPr>
          <w:rFonts w:ascii="Tahoma" w:hAnsi="Tahoma" w:cs="Tahoma"/>
          <w:b/>
          <w:bCs/>
          <w:sz w:val="28"/>
          <w:szCs w:val="28"/>
        </w:rPr>
        <w:t xml:space="preserve">anziani </w:t>
      </w:r>
      <w:r w:rsidR="007820E8" w:rsidRPr="007820E8">
        <w:rPr>
          <w:rFonts w:ascii="Tahoma" w:hAnsi="Tahoma" w:cs="Tahoma"/>
          <w:b/>
          <w:bCs/>
          <w:sz w:val="28"/>
          <w:szCs w:val="28"/>
        </w:rPr>
        <w:t xml:space="preserve">non autosufficienti </w:t>
      </w:r>
      <w:r w:rsidR="007820E8">
        <w:rPr>
          <w:rFonts w:ascii="Tahoma" w:hAnsi="Tahoma" w:cs="Tahoma"/>
          <w:b/>
          <w:bCs/>
          <w:sz w:val="28"/>
          <w:szCs w:val="28"/>
        </w:rPr>
        <w:t xml:space="preserve">contro la </w:t>
      </w:r>
      <w:r w:rsidRPr="007820E8">
        <w:rPr>
          <w:rFonts w:ascii="Tahoma" w:hAnsi="Tahoma" w:cs="Tahoma"/>
          <w:b/>
          <w:bCs/>
          <w:sz w:val="28"/>
          <w:szCs w:val="28"/>
        </w:rPr>
        <w:t>media Ocse del</w:t>
      </w:r>
      <w:r w:rsidR="007820E8" w:rsidRPr="007820E8">
        <w:rPr>
          <w:rFonts w:ascii="Tahoma" w:hAnsi="Tahoma" w:cs="Tahoma"/>
          <w:b/>
          <w:bCs/>
          <w:sz w:val="28"/>
          <w:szCs w:val="28"/>
        </w:rPr>
        <w:t>l'1</w:t>
      </w:r>
      <w:r w:rsidRPr="007820E8">
        <w:rPr>
          <w:rFonts w:ascii="Tahoma" w:hAnsi="Tahoma" w:cs="Tahoma"/>
          <w:b/>
          <w:bCs/>
          <w:sz w:val="28"/>
          <w:szCs w:val="28"/>
        </w:rPr>
        <w:t>,5%</w:t>
      </w:r>
      <w:r w:rsidR="007820E8">
        <w:rPr>
          <w:rFonts w:ascii="Tahoma" w:hAnsi="Tahoma" w:cs="Tahoma"/>
          <w:b/>
          <w:bCs/>
          <w:sz w:val="28"/>
          <w:szCs w:val="28"/>
        </w:rPr>
        <w:t xml:space="preserve"> - </w:t>
      </w:r>
      <w:r w:rsidR="007820E8" w:rsidRPr="007820E8">
        <w:rPr>
          <w:rFonts w:ascii="Tahoma" w:hAnsi="Tahoma" w:cs="Tahoma"/>
          <w:b/>
          <w:bCs/>
          <w:sz w:val="28"/>
          <w:szCs w:val="28"/>
        </w:rPr>
        <w:t>Il Sud resta indietro nell'assistenza</w:t>
      </w:r>
    </w:p>
    <w:p w:rsidR="00571D04" w:rsidRDefault="00571D04" w:rsidP="00571D04">
      <w:pPr>
        <w:pStyle w:val="ydp6007faf4msonormal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p w:rsidR="005D037D" w:rsidRPr="00250A65" w:rsidRDefault="00F117D3" w:rsidP="005D037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50A65">
        <w:rPr>
          <w:rFonts w:ascii="Tahoma" w:hAnsi="Tahoma" w:cs="Tahoma"/>
          <w:color w:val="1D2228"/>
        </w:rPr>
        <w:t xml:space="preserve">L'Italia destina </w:t>
      </w:r>
      <w:r w:rsidR="005D037D" w:rsidRPr="00250A65">
        <w:rPr>
          <w:rFonts w:ascii="Tahoma" w:hAnsi="Tahoma" w:cs="Tahoma"/>
          <w:color w:val="1D2228"/>
        </w:rPr>
        <w:t xml:space="preserve">risorse inadeguate </w:t>
      </w:r>
      <w:r w:rsidR="00385975" w:rsidRPr="00250A65">
        <w:rPr>
          <w:rFonts w:ascii="Tahoma" w:hAnsi="Tahoma" w:cs="Tahoma"/>
          <w:color w:val="1D2228"/>
        </w:rPr>
        <w:t xml:space="preserve">al </w:t>
      </w:r>
      <w:r w:rsidR="005D037D" w:rsidRPr="00250A65">
        <w:rPr>
          <w:rFonts w:ascii="Tahoma" w:hAnsi="Tahoma" w:cs="Tahoma"/>
          <w:color w:val="1D2228"/>
        </w:rPr>
        <w:t xml:space="preserve">"long </w:t>
      </w:r>
      <w:proofErr w:type="spellStart"/>
      <w:r w:rsidR="005D037D" w:rsidRPr="00250A65">
        <w:rPr>
          <w:rFonts w:ascii="Tahoma" w:hAnsi="Tahoma" w:cs="Tahoma"/>
          <w:color w:val="1D2228"/>
        </w:rPr>
        <w:t>term</w:t>
      </w:r>
      <w:proofErr w:type="spellEnd"/>
      <w:r w:rsidR="005D037D" w:rsidRPr="00250A65">
        <w:rPr>
          <w:rFonts w:ascii="Tahoma" w:hAnsi="Tahoma" w:cs="Tahoma"/>
          <w:color w:val="1D2228"/>
        </w:rPr>
        <w:t xml:space="preserve"> care" (LTC), </w:t>
      </w:r>
      <w:r w:rsidRPr="00250A65">
        <w:rPr>
          <w:rFonts w:ascii="Tahoma" w:hAnsi="Tahoma" w:cs="Tahoma"/>
          <w:color w:val="1D2228"/>
        </w:rPr>
        <w:t xml:space="preserve">l'assistenza </w:t>
      </w:r>
      <w:r w:rsidR="005D037D" w:rsidRPr="00250A65">
        <w:rPr>
          <w:rFonts w:ascii="Tahoma" w:hAnsi="Tahoma" w:cs="Tahoma"/>
          <w:color w:val="1D2228"/>
        </w:rPr>
        <w:t xml:space="preserve">agli </w:t>
      </w:r>
      <w:r w:rsidRPr="00250A65">
        <w:rPr>
          <w:rFonts w:ascii="Tahoma" w:hAnsi="Tahoma" w:cs="Tahoma"/>
          <w:color w:val="1D2228"/>
        </w:rPr>
        <w:t xml:space="preserve">anziani </w:t>
      </w:r>
      <w:r w:rsidR="005D037D" w:rsidRPr="00250A65">
        <w:rPr>
          <w:rFonts w:ascii="Tahoma" w:hAnsi="Tahoma" w:cs="Tahoma"/>
          <w:color w:val="1D2228"/>
        </w:rPr>
        <w:t>non autosufficienti</w:t>
      </w:r>
      <w:r w:rsidR="00385975" w:rsidRPr="00250A65">
        <w:rPr>
          <w:rFonts w:ascii="Tahoma" w:hAnsi="Tahoma" w:cs="Tahoma"/>
          <w:color w:val="1D2228"/>
        </w:rPr>
        <w:t>:</w:t>
      </w:r>
      <w:r w:rsidR="005D037D" w:rsidRPr="00250A65">
        <w:rPr>
          <w:rFonts w:ascii="Tahoma" w:hAnsi="Tahoma" w:cs="Tahoma"/>
          <w:color w:val="1D2228"/>
        </w:rPr>
        <w:t xml:space="preserve"> circa lo 0,7% del prodotto interno lordo, rispetto all'1,5% de</w:t>
      </w:r>
      <w:r w:rsidR="00C207FD">
        <w:rPr>
          <w:rFonts w:ascii="Tahoma" w:hAnsi="Tahoma" w:cs="Tahoma"/>
          <w:color w:val="1D2228"/>
        </w:rPr>
        <w:t>i</w:t>
      </w:r>
      <w:r w:rsidR="005D037D" w:rsidRPr="00250A65">
        <w:rPr>
          <w:rFonts w:ascii="Tahoma" w:hAnsi="Tahoma" w:cs="Tahoma"/>
          <w:color w:val="1D2228"/>
        </w:rPr>
        <w:t xml:space="preserve"> paesi Ocse più sviluppati. E molto meno </w:t>
      </w:r>
      <w:r w:rsidR="00772F36" w:rsidRPr="00250A65">
        <w:rPr>
          <w:rFonts w:ascii="Tahoma" w:hAnsi="Tahoma" w:cs="Tahoma"/>
          <w:color w:val="1D2228"/>
        </w:rPr>
        <w:t xml:space="preserve">dei principali </w:t>
      </w:r>
      <w:r w:rsidR="005D037D" w:rsidRPr="00250A65">
        <w:rPr>
          <w:rFonts w:ascii="Tahoma" w:hAnsi="Tahoma" w:cs="Tahoma"/>
          <w:color w:val="1D2228"/>
        </w:rPr>
        <w:t>partner europei, come Francia (2,4%), Gran Bretagna (2,4%) e Germania (2,2%).</w:t>
      </w:r>
    </w:p>
    <w:p w:rsidR="005D037D" w:rsidRPr="00250A65" w:rsidRDefault="005D037D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</w:p>
    <w:p w:rsidR="003F342E" w:rsidRPr="00250A65" w:rsidRDefault="00F117D3" w:rsidP="0061614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50A65">
        <w:rPr>
          <w:rFonts w:ascii="Tahoma" w:hAnsi="Tahoma" w:cs="Tahoma"/>
          <w:color w:val="1D2228"/>
        </w:rPr>
        <w:t>È quanto </w:t>
      </w:r>
      <w:r w:rsidR="00D16FCA" w:rsidRPr="00250A65">
        <w:rPr>
          <w:rFonts w:ascii="Tahoma" w:hAnsi="Tahoma" w:cs="Tahoma"/>
          <w:color w:val="1D2228"/>
        </w:rPr>
        <w:t xml:space="preserve">emerge </w:t>
      </w:r>
      <w:r w:rsidR="0009166A" w:rsidRPr="00250A65">
        <w:rPr>
          <w:rFonts w:ascii="Tahoma" w:hAnsi="Tahoma" w:cs="Tahoma"/>
          <w:color w:val="1D2228"/>
        </w:rPr>
        <w:t xml:space="preserve">del rapporto </w:t>
      </w:r>
      <w:r w:rsidRPr="00250A65">
        <w:rPr>
          <w:rFonts w:ascii="Tahoma" w:hAnsi="Tahoma" w:cs="Tahoma"/>
          <w:color w:val="1D2228"/>
        </w:rPr>
        <w:t xml:space="preserve">"Anziani e disabili: un nuovo modello di assistenza" </w:t>
      </w:r>
      <w:r w:rsidR="00616149" w:rsidRPr="00250A65">
        <w:rPr>
          <w:rFonts w:ascii="Tahoma" w:hAnsi="Tahoma" w:cs="Tahoma"/>
          <w:color w:val="1D2228"/>
        </w:rPr>
        <w:t>realizzat</w:t>
      </w:r>
      <w:r w:rsidR="00876ABD" w:rsidRPr="00250A65">
        <w:rPr>
          <w:rFonts w:ascii="Tahoma" w:hAnsi="Tahoma" w:cs="Tahoma"/>
          <w:color w:val="1D2228"/>
        </w:rPr>
        <w:t>o</w:t>
      </w:r>
      <w:r w:rsidR="00616149" w:rsidRPr="00250A65">
        <w:rPr>
          <w:rFonts w:ascii="Tahoma" w:hAnsi="Tahoma" w:cs="Tahoma"/>
          <w:color w:val="1D2228"/>
        </w:rPr>
        <w:t xml:space="preserve"> </w:t>
      </w:r>
      <w:r w:rsidRPr="00250A65">
        <w:rPr>
          <w:rFonts w:ascii="Tahoma" w:hAnsi="Tahoma" w:cs="Tahoma"/>
          <w:color w:val="1D2228"/>
        </w:rPr>
        <w:t>d</w:t>
      </w:r>
      <w:r w:rsidR="00974C7F">
        <w:rPr>
          <w:rFonts w:ascii="Tahoma" w:hAnsi="Tahoma" w:cs="Tahoma"/>
          <w:color w:val="1D2228"/>
        </w:rPr>
        <w:t>a</w:t>
      </w:r>
      <w:r w:rsidRPr="00250A65">
        <w:rPr>
          <w:rFonts w:ascii="Tahoma" w:hAnsi="Tahoma" w:cs="Tahoma"/>
          <w:color w:val="1D2228"/>
        </w:rPr>
        <w:t>lla Fondazione per la Sussidiarietà (FPS)</w:t>
      </w:r>
      <w:r w:rsidR="003F342E" w:rsidRPr="00250A65">
        <w:rPr>
          <w:rFonts w:ascii="Tahoma" w:hAnsi="Tahoma" w:cs="Tahoma"/>
          <w:color w:val="1D2228"/>
        </w:rPr>
        <w:t xml:space="preserve">, </w:t>
      </w:r>
      <w:r w:rsidR="00C207FD" w:rsidRPr="00250A65">
        <w:rPr>
          <w:rFonts w:ascii="Tahoma" w:hAnsi="Tahoma" w:cs="Tahoma"/>
          <w:color w:val="1D2228"/>
        </w:rPr>
        <w:t xml:space="preserve">in collaborazione </w:t>
      </w:r>
      <w:r w:rsidR="00C207FD">
        <w:rPr>
          <w:rFonts w:ascii="Tahoma" w:hAnsi="Tahoma" w:cs="Tahoma"/>
          <w:color w:val="1D2228"/>
        </w:rPr>
        <w:t>con</w:t>
      </w:r>
      <w:r w:rsidR="00CE7CA6" w:rsidRPr="00250A65">
        <w:rPr>
          <w:rFonts w:ascii="Tahoma" w:hAnsi="Tahoma" w:cs="Tahoma"/>
          <w:color w:val="1D2228"/>
        </w:rPr>
        <w:t xml:space="preserve"> </w:t>
      </w:r>
      <w:proofErr w:type="spellStart"/>
      <w:r w:rsidR="003F342E" w:rsidRPr="00250A65">
        <w:rPr>
          <w:rFonts w:ascii="Tahoma" w:hAnsi="Tahoma" w:cs="Tahoma"/>
          <w:color w:val="1D2228"/>
        </w:rPr>
        <w:t>Cesc</w:t>
      </w:r>
      <w:proofErr w:type="spellEnd"/>
      <w:r w:rsidR="003F342E" w:rsidRPr="00250A65">
        <w:rPr>
          <w:rFonts w:ascii="Tahoma" w:hAnsi="Tahoma" w:cs="Tahoma"/>
          <w:color w:val="1D2228"/>
        </w:rPr>
        <w:t xml:space="preserve"> - Università degli studi di Bergamo, Crisp – Università degli studi di Milano, Politecnico di Milano e Università degli studi di Parma</w:t>
      </w:r>
      <w:r w:rsidR="00CE7CA6" w:rsidRPr="00250A65">
        <w:rPr>
          <w:rFonts w:ascii="Tahoma" w:hAnsi="Tahoma" w:cs="Tahoma"/>
          <w:color w:val="1D2228"/>
        </w:rPr>
        <w:t xml:space="preserve"> e</w:t>
      </w:r>
      <w:r w:rsidR="003F342E" w:rsidRPr="00250A65">
        <w:rPr>
          <w:rFonts w:ascii="Tahoma" w:hAnsi="Tahoma" w:cs="Tahoma"/>
          <w:color w:val="1D2228"/>
        </w:rPr>
        <w:t xml:space="preserve"> con </w:t>
      </w:r>
      <w:r w:rsidR="00C207FD" w:rsidRPr="00250A65">
        <w:rPr>
          <w:rFonts w:ascii="Tahoma" w:hAnsi="Tahoma" w:cs="Tahoma"/>
          <w:color w:val="1D2228"/>
        </w:rPr>
        <w:t xml:space="preserve">la partecipazione </w:t>
      </w:r>
      <w:r w:rsidR="00C207FD">
        <w:rPr>
          <w:rFonts w:ascii="Tahoma" w:hAnsi="Tahoma" w:cs="Tahoma"/>
          <w:color w:val="1D2228"/>
        </w:rPr>
        <w:t xml:space="preserve">di </w:t>
      </w:r>
      <w:r w:rsidR="003F342E" w:rsidRPr="00250A65">
        <w:rPr>
          <w:rFonts w:ascii="Tahoma" w:hAnsi="Tahoma" w:cs="Tahoma"/>
          <w:color w:val="1D2228"/>
        </w:rPr>
        <w:t>Fondazione Don Gnocchi e Fondazione Sacra Famiglia</w:t>
      </w:r>
      <w:r w:rsidR="00A47D33" w:rsidRPr="00250A65">
        <w:rPr>
          <w:rFonts w:ascii="Tahoma" w:hAnsi="Tahoma" w:cs="Tahoma"/>
          <w:color w:val="1D2228"/>
        </w:rPr>
        <w:t>.</w:t>
      </w:r>
    </w:p>
    <w:p w:rsidR="00F117D3" w:rsidRPr="00250A65" w:rsidRDefault="00F117D3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</w:p>
    <w:p w:rsidR="00772F36" w:rsidRPr="00250A65" w:rsidRDefault="00772F36" w:rsidP="00772F3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50A65">
        <w:rPr>
          <w:rFonts w:ascii="Tahoma" w:hAnsi="Tahoma" w:cs="Tahoma"/>
          <w:color w:val="1D2228"/>
        </w:rPr>
        <w:t xml:space="preserve">Il Rapporto segnala forti differenze territoriali nell'assistenza. Il 17% degli anziani con limitazioni funzionali è seguito </w:t>
      </w:r>
      <w:r w:rsidR="00F623C9" w:rsidRPr="00250A65">
        <w:rPr>
          <w:rFonts w:ascii="Tahoma" w:hAnsi="Tahoma" w:cs="Tahoma"/>
          <w:color w:val="1D2228"/>
        </w:rPr>
        <w:t xml:space="preserve">da una </w:t>
      </w:r>
      <w:r w:rsidRPr="00250A65">
        <w:rPr>
          <w:rFonts w:ascii="Tahoma" w:hAnsi="Tahoma" w:cs="Tahoma"/>
          <w:color w:val="1D2228"/>
        </w:rPr>
        <w:t xml:space="preserve">badante. </w:t>
      </w:r>
      <w:r w:rsidR="00F623C9" w:rsidRPr="00250A65">
        <w:rPr>
          <w:rFonts w:ascii="Tahoma" w:hAnsi="Tahoma" w:cs="Tahoma"/>
          <w:color w:val="1D2228"/>
        </w:rPr>
        <w:t xml:space="preserve">Al Nord si arriva al 19%, al Centro al </w:t>
      </w:r>
      <w:r w:rsidRPr="00250A65">
        <w:rPr>
          <w:rFonts w:ascii="Tahoma" w:hAnsi="Tahoma" w:cs="Tahoma"/>
          <w:color w:val="1D2228"/>
        </w:rPr>
        <w:t>21%</w:t>
      </w:r>
      <w:r w:rsidR="00F623C9" w:rsidRPr="00250A65">
        <w:rPr>
          <w:rFonts w:ascii="Tahoma" w:hAnsi="Tahoma" w:cs="Tahoma"/>
          <w:color w:val="1D2228"/>
        </w:rPr>
        <w:t>,</w:t>
      </w:r>
      <w:r w:rsidRPr="00250A65">
        <w:rPr>
          <w:rFonts w:ascii="Tahoma" w:hAnsi="Tahoma" w:cs="Tahoma"/>
          <w:color w:val="1D2228"/>
        </w:rPr>
        <w:t xml:space="preserve"> </w:t>
      </w:r>
      <w:r w:rsidR="00F623C9" w:rsidRPr="00250A65">
        <w:rPr>
          <w:rFonts w:ascii="Tahoma" w:hAnsi="Tahoma" w:cs="Tahoma"/>
          <w:color w:val="1D2228"/>
        </w:rPr>
        <w:t xml:space="preserve">mentre al Sud si scende </w:t>
      </w:r>
      <w:r w:rsidRPr="00250A65">
        <w:rPr>
          <w:rFonts w:ascii="Tahoma" w:hAnsi="Tahoma" w:cs="Tahoma"/>
          <w:color w:val="1D2228"/>
        </w:rPr>
        <w:t>al 14%.</w:t>
      </w:r>
      <w:r w:rsidR="00DF5A07" w:rsidRPr="00250A65">
        <w:rPr>
          <w:rFonts w:ascii="Tahoma" w:hAnsi="Tahoma" w:cs="Tahoma"/>
          <w:color w:val="1D2228"/>
        </w:rPr>
        <w:t xml:space="preserve"> </w:t>
      </w:r>
      <w:r w:rsidRPr="00250A65">
        <w:rPr>
          <w:rFonts w:ascii="Tahoma" w:hAnsi="Tahoma" w:cs="Tahoma"/>
          <w:color w:val="1D2228"/>
        </w:rPr>
        <w:t>Un andamento analogo si riscontr</w:t>
      </w:r>
      <w:r w:rsidR="00C207FD">
        <w:rPr>
          <w:rFonts w:ascii="Tahoma" w:hAnsi="Tahoma" w:cs="Tahoma"/>
          <w:color w:val="1D2228"/>
        </w:rPr>
        <w:t>a</w:t>
      </w:r>
      <w:r w:rsidRPr="00250A65">
        <w:rPr>
          <w:rFonts w:ascii="Tahoma" w:hAnsi="Tahoma" w:cs="Tahoma"/>
          <w:color w:val="1D2228"/>
        </w:rPr>
        <w:t xml:space="preserve"> </w:t>
      </w:r>
      <w:r w:rsidR="00DF5A07" w:rsidRPr="00250A65">
        <w:rPr>
          <w:rFonts w:ascii="Tahoma" w:hAnsi="Tahoma" w:cs="Tahoma"/>
          <w:color w:val="1D2228"/>
        </w:rPr>
        <w:t>nel</w:t>
      </w:r>
      <w:r w:rsidRPr="00250A65">
        <w:rPr>
          <w:rFonts w:ascii="Tahoma" w:hAnsi="Tahoma" w:cs="Tahoma"/>
          <w:color w:val="1D2228"/>
        </w:rPr>
        <w:t>l'assistenza domiciliare integrata, che coinvolge il 6,</w:t>
      </w:r>
      <w:r w:rsidR="00DF5A07" w:rsidRPr="00250A65">
        <w:rPr>
          <w:rFonts w:ascii="Tahoma" w:hAnsi="Tahoma" w:cs="Tahoma"/>
          <w:color w:val="1D2228"/>
        </w:rPr>
        <w:t xml:space="preserve">2% dei soggetti nella Penisola, con una </w:t>
      </w:r>
      <w:r w:rsidRPr="00250A65">
        <w:rPr>
          <w:rFonts w:ascii="Tahoma" w:hAnsi="Tahoma" w:cs="Tahoma"/>
          <w:color w:val="1D2228"/>
        </w:rPr>
        <w:t xml:space="preserve">maggiore diffusione al Nord (7,2%) </w:t>
      </w:r>
      <w:r w:rsidR="00552ED0" w:rsidRPr="00250A65">
        <w:rPr>
          <w:rFonts w:ascii="Tahoma" w:hAnsi="Tahoma" w:cs="Tahoma"/>
          <w:color w:val="1D2228"/>
        </w:rPr>
        <w:t xml:space="preserve">e </w:t>
      </w:r>
      <w:r w:rsidRPr="00250A65">
        <w:rPr>
          <w:rFonts w:ascii="Tahoma" w:hAnsi="Tahoma" w:cs="Tahoma"/>
          <w:color w:val="1D2228"/>
        </w:rPr>
        <w:t xml:space="preserve">al Centro (6,9%) </w:t>
      </w:r>
      <w:r w:rsidR="00552ED0" w:rsidRPr="00250A65">
        <w:rPr>
          <w:rFonts w:ascii="Tahoma" w:hAnsi="Tahoma" w:cs="Tahoma"/>
          <w:color w:val="1D2228"/>
        </w:rPr>
        <w:t xml:space="preserve">rispetto </w:t>
      </w:r>
      <w:r w:rsidRPr="00250A65">
        <w:rPr>
          <w:rFonts w:ascii="Tahoma" w:hAnsi="Tahoma" w:cs="Tahoma"/>
          <w:color w:val="1D2228"/>
        </w:rPr>
        <w:t>al Sud (4,3%).</w:t>
      </w:r>
    </w:p>
    <w:p w:rsidR="006A6AAE" w:rsidRPr="00250A65" w:rsidRDefault="006A6AAE" w:rsidP="006A6AA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</w:p>
    <w:p w:rsidR="00FD705A" w:rsidRPr="00250A65" w:rsidRDefault="00FD705A" w:rsidP="00FD705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50A65">
        <w:rPr>
          <w:rFonts w:ascii="Tahoma" w:hAnsi="Tahoma" w:cs="Tahoma"/>
          <w:color w:val="1D2228"/>
        </w:rPr>
        <w:t>“La pandemia ha acuito i problemi nell’assistenza agli anziani e va quindi rafforzato il sistema di protezione”, afferma Giorgio Vittadini, Presidente della Fondazione per la Sussidiarietà, “L’articolazione territoriale dei servizi assistenziali e sanitari va ripensata perché i bisogni aumentano e si ampliano le possibilità di cura. Bisogna superare i pregiudizi sulla natura degli enti</w:t>
      </w:r>
      <w:r w:rsidR="00C207FD">
        <w:rPr>
          <w:rFonts w:ascii="Tahoma" w:hAnsi="Tahoma" w:cs="Tahoma"/>
          <w:color w:val="1D2228"/>
        </w:rPr>
        <w:t>,</w:t>
      </w:r>
      <w:r w:rsidRPr="00250A65">
        <w:rPr>
          <w:rFonts w:ascii="Tahoma" w:hAnsi="Tahoma" w:cs="Tahoma"/>
          <w:color w:val="1D2228"/>
        </w:rPr>
        <w:t xml:space="preserve"> pubblic</w:t>
      </w:r>
      <w:r w:rsidR="00C207FD">
        <w:rPr>
          <w:rFonts w:ascii="Tahoma" w:hAnsi="Tahoma" w:cs="Tahoma"/>
          <w:color w:val="1D2228"/>
        </w:rPr>
        <w:t>a</w:t>
      </w:r>
      <w:r w:rsidRPr="00250A65">
        <w:rPr>
          <w:rFonts w:ascii="Tahoma" w:hAnsi="Tahoma" w:cs="Tahoma"/>
          <w:color w:val="1D2228"/>
        </w:rPr>
        <w:t>, privat</w:t>
      </w:r>
      <w:r w:rsidR="00C207FD">
        <w:rPr>
          <w:rFonts w:ascii="Tahoma" w:hAnsi="Tahoma" w:cs="Tahoma"/>
          <w:color w:val="1D2228"/>
        </w:rPr>
        <w:t>a</w:t>
      </w:r>
      <w:r w:rsidRPr="00250A65">
        <w:rPr>
          <w:rFonts w:ascii="Tahoma" w:hAnsi="Tahoma" w:cs="Tahoma"/>
          <w:color w:val="1D2228"/>
        </w:rPr>
        <w:t xml:space="preserve"> e non profit, per concentrarsi su qualità, efficacia ed efficienza del servizio".</w:t>
      </w:r>
    </w:p>
    <w:p w:rsidR="00FD705A" w:rsidRPr="00250A65" w:rsidRDefault="00FD705A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</w:p>
    <w:p w:rsidR="006A6AAE" w:rsidRPr="00250A65" w:rsidRDefault="006A6AAE" w:rsidP="006A6AA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50A65">
        <w:rPr>
          <w:rFonts w:ascii="Tahoma" w:hAnsi="Tahoma" w:cs="Tahoma"/>
          <w:color w:val="1D2228"/>
        </w:rPr>
        <w:t xml:space="preserve">La </w:t>
      </w:r>
      <w:r w:rsidR="00250A65" w:rsidRPr="00250A65">
        <w:rPr>
          <w:rFonts w:ascii="Tahoma" w:hAnsi="Tahoma" w:cs="Tahoma"/>
          <w:color w:val="1D2228"/>
        </w:rPr>
        <w:t>P</w:t>
      </w:r>
      <w:r w:rsidRPr="00250A65">
        <w:rPr>
          <w:rFonts w:ascii="Tahoma" w:hAnsi="Tahoma" w:cs="Tahoma"/>
          <w:color w:val="1D2228"/>
        </w:rPr>
        <w:t xml:space="preserve">rovincia autonoma di Bolzano svetta con 42 posti residenziali per anziani ogni 1.000 residenti over 65, seguita dalla provincia </w:t>
      </w:r>
      <w:r w:rsidR="008301BC">
        <w:rPr>
          <w:rFonts w:ascii="Tahoma" w:hAnsi="Tahoma" w:cs="Tahoma"/>
          <w:color w:val="1D2228"/>
        </w:rPr>
        <w:t xml:space="preserve">autonoma </w:t>
      </w:r>
      <w:r w:rsidRPr="00250A65">
        <w:rPr>
          <w:rFonts w:ascii="Tahoma" w:hAnsi="Tahoma" w:cs="Tahoma"/>
          <w:color w:val="1D2228"/>
        </w:rPr>
        <w:t xml:space="preserve">di Trento con 38. Gran parte delle regioni del </w:t>
      </w:r>
      <w:r w:rsidR="00C207FD">
        <w:rPr>
          <w:rFonts w:ascii="Tahoma" w:hAnsi="Tahoma" w:cs="Tahoma"/>
          <w:color w:val="1D2228"/>
        </w:rPr>
        <w:t>C</w:t>
      </w:r>
      <w:r w:rsidRPr="00250A65">
        <w:rPr>
          <w:rFonts w:ascii="Tahoma" w:hAnsi="Tahoma" w:cs="Tahoma"/>
          <w:color w:val="1D2228"/>
        </w:rPr>
        <w:t>entro</w:t>
      </w:r>
      <w:r w:rsidR="00C207FD">
        <w:rPr>
          <w:rFonts w:ascii="Tahoma" w:hAnsi="Tahoma" w:cs="Tahoma"/>
          <w:color w:val="1D2228"/>
        </w:rPr>
        <w:t>-N</w:t>
      </w:r>
      <w:r w:rsidRPr="00250A65">
        <w:rPr>
          <w:rFonts w:ascii="Tahoma" w:hAnsi="Tahoma" w:cs="Tahoma"/>
          <w:color w:val="1D2228"/>
        </w:rPr>
        <w:t>ord superano la media</w:t>
      </w:r>
      <w:r w:rsidR="00250A65" w:rsidRPr="00250A65">
        <w:rPr>
          <w:rFonts w:ascii="Tahoma" w:hAnsi="Tahoma" w:cs="Tahoma"/>
          <w:color w:val="1D2228"/>
        </w:rPr>
        <w:t xml:space="preserve"> nazionale di 15</w:t>
      </w:r>
      <w:r w:rsidRPr="00250A65">
        <w:rPr>
          <w:rFonts w:ascii="Tahoma" w:hAnsi="Tahoma" w:cs="Tahoma"/>
          <w:color w:val="1D2228"/>
        </w:rPr>
        <w:t xml:space="preserve">. In coda le regioni del </w:t>
      </w:r>
      <w:r w:rsidR="00C207FD">
        <w:rPr>
          <w:rFonts w:ascii="Tahoma" w:hAnsi="Tahoma" w:cs="Tahoma"/>
          <w:color w:val="1D2228"/>
        </w:rPr>
        <w:t>S</w:t>
      </w:r>
      <w:r w:rsidRPr="00250A65">
        <w:rPr>
          <w:rFonts w:ascii="Tahoma" w:hAnsi="Tahoma" w:cs="Tahoma"/>
          <w:color w:val="1D2228"/>
        </w:rPr>
        <w:t>u</w:t>
      </w:r>
      <w:r w:rsidR="00C207FD">
        <w:rPr>
          <w:rFonts w:ascii="Tahoma" w:hAnsi="Tahoma" w:cs="Tahoma"/>
          <w:color w:val="1D2228"/>
        </w:rPr>
        <w:t>d</w:t>
      </w:r>
      <w:r w:rsidRPr="00250A65">
        <w:rPr>
          <w:rFonts w:ascii="Tahoma" w:hAnsi="Tahoma" w:cs="Tahoma"/>
          <w:color w:val="1D2228"/>
        </w:rPr>
        <w:t>: in Basilicata e Sicilia c'è un solo posto residenziale ogni 1.000 anziani.</w:t>
      </w:r>
    </w:p>
    <w:p w:rsidR="006A6AAE" w:rsidRPr="00250A65" w:rsidRDefault="006A6AAE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</w:p>
    <w:p w:rsidR="003414F2" w:rsidRPr="00250A65" w:rsidRDefault="00F117D3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50A65">
        <w:rPr>
          <w:rFonts w:ascii="Tahoma" w:hAnsi="Tahoma" w:cs="Tahoma"/>
          <w:color w:val="1D2228"/>
        </w:rPr>
        <w:t>Lo studio mette in luce il ruolo chiave del no</w:t>
      </w:r>
      <w:r w:rsidR="00B43BC1" w:rsidRPr="00250A65">
        <w:rPr>
          <w:rFonts w:ascii="Tahoma" w:hAnsi="Tahoma" w:cs="Tahoma"/>
          <w:color w:val="1D2228"/>
        </w:rPr>
        <w:t>n</w:t>
      </w:r>
      <w:r w:rsidRPr="00250A65">
        <w:rPr>
          <w:rFonts w:ascii="Tahoma" w:hAnsi="Tahoma" w:cs="Tahoma"/>
          <w:color w:val="1D2228"/>
        </w:rPr>
        <w:t xml:space="preserve"> profit che copre metà dell’offerta di posti letto nei servizi residenziali</w:t>
      </w:r>
      <w:r w:rsidR="00CE7CA6" w:rsidRPr="00250A65">
        <w:rPr>
          <w:rFonts w:ascii="Tahoma" w:hAnsi="Tahoma" w:cs="Tahoma"/>
          <w:color w:val="1D2228"/>
        </w:rPr>
        <w:t>,</w:t>
      </w:r>
      <w:r w:rsidRPr="00250A65">
        <w:rPr>
          <w:rFonts w:ascii="Tahoma" w:hAnsi="Tahoma" w:cs="Tahoma"/>
          <w:color w:val="1D2228"/>
        </w:rPr>
        <w:t xml:space="preserve"> assistenziali e sanitari (49%), rispetto al 42% di </w:t>
      </w:r>
      <w:r w:rsidR="003414F2" w:rsidRPr="00250A65">
        <w:rPr>
          <w:rFonts w:ascii="Tahoma" w:hAnsi="Tahoma" w:cs="Tahoma"/>
          <w:color w:val="1D2228"/>
        </w:rPr>
        <w:t xml:space="preserve">10 </w:t>
      </w:r>
      <w:r w:rsidRPr="00250A65">
        <w:rPr>
          <w:rFonts w:ascii="Tahoma" w:hAnsi="Tahoma" w:cs="Tahoma"/>
          <w:color w:val="1D2228"/>
        </w:rPr>
        <w:t xml:space="preserve">anni fa. </w:t>
      </w:r>
      <w:r w:rsidR="003414F2" w:rsidRPr="00250A65">
        <w:rPr>
          <w:rFonts w:ascii="Tahoma" w:hAnsi="Tahoma" w:cs="Tahoma"/>
          <w:color w:val="1D2228"/>
        </w:rPr>
        <w:t xml:space="preserve">Cresce </w:t>
      </w:r>
      <w:r w:rsidRPr="00250A65">
        <w:rPr>
          <w:rFonts w:ascii="Tahoma" w:hAnsi="Tahoma" w:cs="Tahoma"/>
          <w:color w:val="1D2228"/>
        </w:rPr>
        <w:t>anche il privato, ora al 26%, mentre il settore pubblico è sceso dal 30% al 25%.</w:t>
      </w:r>
    </w:p>
    <w:p w:rsidR="002C4D49" w:rsidRPr="00250A65" w:rsidRDefault="002C4D49" w:rsidP="002C4D4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50A65">
        <w:rPr>
          <w:rFonts w:ascii="Tahoma" w:hAnsi="Tahoma" w:cs="Tahoma"/>
          <w:color w:val="1D2228"/>
        </w:rPr>
        <w:t>La ricerca segnala la necessità di istituire un Servizio Nazionale per la Non Autosufficienza che superi l'attuale fram</w:t>
      </w:r>
      <w:r w:rsidRPr="00250A65">
        <w:rPr>
          <w:rFonts w:ascii="Tahoma" w:hAnsi="Tahoma" w:cs="Tahoma"/>
          <w:color w:val="1D2228"/>
        </w:rPr>
        <w:softHyphen/>
        <w:t>mentazione degli interventi. Un sistema integrato, con un fondo nazionale e un unico canale di accesso.</w:t>
      </w:r>
    </w:p>
    <w:p w:rsidR="002C4D49" w:rsidRPr="00250A65" w:rsidRDefault="002C4D49" w:rsidP="00CE7CA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</w:p>
    <w:p w:rsidR="00A36246" w:rsidRPr="00250A65" w:rsidRDefault="00BF5EEF" w:rsidP="00CE7CA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D2228"/>
        </w:rPr>
      </w:pPr>
      <w:r w:rsidRPr="00250A65">
        <w:rPr>
          <w:rFonts w:ascii="Tahoma" w:hAnsi="Tahoma" w:cs="Tahoma"/>
          <w:color w:val="1D2228"/>
        </w:rPr>
        <w:t xml:space="preserve">Con 13,8 milioni di anziani, la </w:t>
      </w:r>
      <w:r w:rsidR="00045508" w:rsidRPr="00250A65">
        <w:rPr>
          <w:rFonts w:ascii="Tahoma" w:hAnsi="Tahoma" w:cs="Tahoma"/>
          <w:color w:val="1D2228"/>
        </w:rPr>
        <w:t xml:space="preserve">Penisola </w:t>
      </w:r>
      <w:r w:rsidRPr="00250A65">
        <w:rPr>
          <w:rFonts w:ascii="Tahoma" w:hAnsi="Tahoma" w:cs="Tahoma"/>
          <w:color w:val="1D2228"/>
        </w:rPr>
        <w:t xml:space="preserve">ha </w:t>
      </w:r>
      <w:r w:rsidR="00876ABD" w:rsidRPr="00250A65">
        <w:rPr>
          <w:rFonts w:ascii="Tahoma" w:hAnsi="Tahoma" w:cs="Tahoma"/>
          <w:color w:val="1D2228"/>
        </w:rPr>
        <w:t>uno dei livelli più elevati al mondo di popolazione con oltre 65 anni, circa il 23%</w:t>
      </w:r>
      <w:r w:rsidRPr="00250A65">
        <w:rPr>
          <w:rFonts w:ascii="Tahoma" w:hAnsi="Tahoma" w:cs="Tahoma"/>
          <w:color w:val="1D2228"/>
        </w:rPr>
        <w:t xml:space="preserve"> (20% nell'Unione Europea).</w:t>
      </w:r>
      <w:r w:rsidR="00876ABD" w:rsidRPr="00250A65">
        <w:rPr>
          <w:rFonts w:ascii="Tahoma" w:hAnsi="Tahoma" w:cs="Tahoma"/>
          <w:color w:val="1D2228"/>
        </w:rPr>
        <w:t xml:space="preserve"> Una quota destinata a salire in futuro.</w:t>
      </w:r>
    </w:p>
    <w:p w:rsidR="005819DB" w:rsidRPr="0004161E" w:rsidRDefault="005819DB">
      <w:pPr>
        <w:rPr>
          <w:rFonts w:ascii="Tahoma" w:hAnsi="Tahoma" w:cs="Tahoma"/>
          <w:b/>
          <w:sz w:val="48"/>
          <w:szCs w:val="48"/>
          <w:lang w:eastAsia="it-IT"/>
        </w:rPr>
      </w:pPr>
      <w:r w:rsidRPr="0004161E">
        <w:rPr>
          <w:rFonts w:ascii="Tahoma" w:hAnsi="Tahoma" w:cs="Tahoma"/>
          <w:b/>
          <w:sz w:val="48"/>
          <w:szCs w:val="48"/>
        </w:rPr>
        <w:br w:type="page"/>
      </w:r>
    </w:p>
    <w:p w:rsidR="00C449FE" w:rsidRPr="004C531D" w:rsidRDefault="00E76D81" w:rsidP="00C449FE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b/>
          <w:sz w:val="24"/>
          <w:szCs w:val="24"/>
        </w:rPr>
      </w:pPr>
      <w:r w:rsidRPr="004C531D">
        <w:rPr>
          <w:rFonts w:ascii="Tahoma" w:hAnsi="Tahoma" w:cs="Tahoma"/>
          <w:b/>
          <w:sz w:val="24"/>
          <w:szCs w:val="24"/>
        </w:rPr>
        <w:lastRenderedPageBreak/>
        <w:t xml:space="preserve">Gli interventi </w:t>
      </w:r>
      <w:r w:rsidR="00C449FE" w:rsidRPr="004C531D">
        <w:rPr>
          <w:rFonts w:ascii="Tahoma" w:hAnsi="Tahoma" w:cs="Tahoma"/>
          <w:b/>
          <w:sz w:val="24"/>
          <w:szCs w:val="24"/>
        </w:rPr>
        <w:t xml:space="preserve">per </w:t>
      </w:r>
      <w:r w:rsidR="005C59CA">
        <w:rPr>
          <w:rFonts w:ascii="Tahoma" w:hAnsi="Tahoma" w:cs="Tahoma"/>
          <w:b/>
          <w:sz w:val="24"/>
          <w:szCs w:val="24"/>
        </w:rPr>
        <w:t xml:space="preserve">gli </w:t>
      </w:r>
      <w:r w:rsidRPr="004C531D">
        <w:rPr>
          <w:rFonts w:ascii="Tahoma" w:hAnsi="Tahoma" w:cs="Tahoma"/>
          <w:b/>
          <w:sz w:val="24"/>
          <w:szCs w:val="24"/>
        </w:rPr>
        <w:t xml:space="preserve">anziani </w:t>
      </w:r>
      <w:r w:rsidR="005C59CA">
        <w:rPr>
          <w:rFonts w:ascii="Tahoma" w:hAnsi="Tahoma" w:cs="Tahoma"/>
          <w:b/>
          <w:sz w:val="24"/>
          <w:szCs w:val="24"/>
        </w:rPr>
        <w:t xml:space="preserve">non autosufficienti </w:t>
      </w:r>
      <w:r w:rsidR="00E31262">
        <w:rPr>
          <w:rFonts w:ascii="Tahoma" w:hAnsi="Tahoma" w:cs="Tahoma"/>
          <w:b/>
          <w:sz w:val="24"/>
          <w:szCs w:val="24"/>
        </w:rPr>
        <w:t>nei maggiori Paesi</w:t>
      </w:r>
    </w:p>
    <w:p w:rsidR="00C449FE" w:rsidRPr="004C531D" w:rsidRDefault="00E76D81" w:rsidP="00C449FE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i/>
          <w:sz w:val="24"/>
          <w:szCs w:val="24"/>
        </w:rPr>
      </w:pPr>
      <w:r w:rsidRPr="004C531D">
        <w:rPr>
          <w:rFonts w:ascii="Tahoma" w:hAnsi="Tahoma" w:cs="Tahoma"/>
          <w:i/>
          <w:sz w:val="24"/>
          <w:szCs w:val="24"/>
        </w:rPr>
        <w:t>Quota % sul prodotto interno lordo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C449FE" w:rsidRPr="004C531D" w:rsidTr="008A2622">
        <w:tc>
          <w:tcPr>
            <w:tcW w:w="3259" w:type="dxa"/>
          </w:tcPr>
          <w:p w:rsidR="00C449FE" w:rsidRPr="004C531D" w:rsidRDefault="00C449FE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Paese</w:t>
            </w:r>
          </w:p>
        </w:tc>
        <w:tc>
          <w:tcPr>
            <w:tcW w:w="3259" w:type="dxa"/>
          </w:tcPr>
          <w:p w:rsidR="00C449FE" w:rsidRPr="004C531D" w:rsidRDefault="00C449FE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Quota %</w:t>
            </w:r>
          </w:p>
        </w:tc>
      </w:tr>
      <w:tr w:rsidR="006E5A1A" w:rsidRPr="004C531D" w:rsidTr="004D1912">
        <w:tc>
          <w:tcPr>
            <w:tcW w:w="3259" w:type="dxa"/>
          </w:tcPr>
          <w:p w:rsidR="006E5A1A" w:rsidRPr="004C531D" w:rsidRDefault="006E5A1A" w:rsidP="004D191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Francia</w:t>
            </w:r>
          </w:p>
        </w:tc>
        <w:tc>
          <w:tcPr>
            <w:tcW w:w="3259" w:type="dxa"/>
          </w:tcPr>
          <w:p w:rsidR="006E5A1A" w:rsidRPr="004C531D" w:rsidRDefault="006E5A1A" w:rsidP="004D1912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2.4</w:t>
            </w:r>
          </w:p>
        </w:tc>
      </w:tr>
      <w:tr w:rsidR="00A32FF0" w:rsidRPr="004C531D" w:rsidTr="008A2622">
        <w:tc>
          <w:tcPr>
            <w:tcW w:w="3259" w:type="dxa"/>
          </w:tcPr>
          <w:p w:rsidR="00A32FF0" w:rsidRPr="004C531D" w:rsidRDefault="00A32FF0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Gran Bretagna</w:t>
            </w:r>
          </w:p>
        </w:tc>
        <w:tc>
          <w:tcPr>
            <w:tcW w:w="3259" w:type="dxa"/>
          </w:tcPr>
          <w:p w:rsidR="00A32FF0" w:rsidRPr="004C531D" w:rsidRDefault="006E5A1A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2,4</w:t>
            </w:r>
          </w:p>
        </w:tc>
      </w:tr>
      <w:tr w:rsidR="006E5A1A" w:rsidRPr="004C531D" w:rsidTr="004D1912">
        <w:tc>
          <w:tcPr>
            <w:tcW w:w="3259" w:type="dxa"/>
          </w:tcPr>
          <w:p w:rsidR="006E5A1A" w:rsidRPr="004C531D" w:rsidRDefault="006E5A1A" w:rsidP="004D191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Germania</w:t>
            </w:r>
          </w:p>
        </w:tc>
        <w:tc>
          <w:tcPr>
            <w:tcW w:w="3259" w:type="dxa"/>
          </w:tcPr>
          <w:p w:rsidR="006E5A1A" w:rsidRPr="004C531D" w:rsidRDefault="006E5A1A" w:rsidP="004D1912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2,2</w:t>
            </w:r>
          </w:p>
        </w:tc>
      </w:tr>
      <w:tr w:rsidR="00A32FF0" w:rsidRPr="004C531D" w:rsidTr="008A2622">
        <w:tc>
          <w:tcPr>
            <w:tcW w:w="3259" w:type="dxa"/>
          </w:tcPr>
          <w:p w:rsidR="00A32FF0" w:rsidRPr="004C531D" w:rsidRDefault="00A32FF0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Media Ocse</w:t>
            </w:r>
          </w:p>
        </w:tc>
        <w:tc>
          <w:tcPr>
            <w:tcW w:w="3259" w:type="dxa"/>
          </w:tcPr>
          <w:p w:rsidR="00A32FF0" w:rsidRPr="004C531D" w:rsidRDefault="006E5A1A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1,5</w:t>
            </w:r>
          </w:p>
        </w:tc>
      </w:tr>
      <w:tr w:rsidR="0069051F" w:rsidRPr="004C531D" w:rsidTr="008A2622">
        <w:tc>
          <w:tcPr>
            <w:tcW w:w="3259" w:type="dxa"/>
          </w:tcPr>
          <w:p w:rsidR="0069051F" w:rsidRPr="004C531D" w:rsidRDefault="0069051F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Spagna</w:t>
            </w:r>
          </w:p>
        </w:tc>
        <w:tc>
          <w:tcPr>
            <w:tcW w:w="3259" w:type="dxa"/>
          </w:tcPr>
          <w:p w:rsidR="0069051F" w:rsidRPr="004C531D" w:rsidRDefault="006E5A1A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0,8</w:t>
            </w:r>
          </w:p>
        </w:tc>
      </w:tr>
      <w:tr w:rsidR="0069051F" w:rsidRPr="004C531D" w:rsidTr="0069051F">
        <w:tc>
          <w:tcPr>
            <w:tcW w:w="3259" w:type="dxa"/>
          </w:tcPr>
          <w:p w:rsidR="0069051F" w:rsidRPr="004C531D" w:rsidRDefault="0069051F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Italia</w:t>
            </w:r>
          </w:p>
        </w:tc>
        <w:tc>
          <w:tcPr>
            <w:tcW w:w="3259" w:type="dxa"/>
          </w:tcPr>
          <w:p w:rsidR="0069051F" w:rsidRPr="004C531D" w:rsidRDefault="006E5A1A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0,7</w:t>
            </w:r>
          </w:p>
        </w:tc>
      </w:tr>
    </w:tbl>
    <w:p w:rsidR="00C449FE" w:rsidRPr="004C531D" w:rsidRDefault="00C449FE" w:rsidP="00C449FE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r w:rsidRPr="004C531D">
        <w:rPr>
          <w:rFonts w:ascii="Tahoma" w:hAnsi="Tahoma" w:cs="Tahoma"/>
          <w:sz w:val="24"/>
          <w:szCs w:val="24"/>
        </w:rPr>
        <w:t>Fonte: elaborazione Fondazione per la Su</w:t>
      </w:r>
      <w:r w:rsidR="00F65425" w:rsidRPr="004C531D">
        <w:rPr>
          <w:rFonts w:ascii="Tahoma" w:hAnsi="Tahoma" w:cs="Tahoma"/>
          <w:sz w:val="24"/>
          <w:szCs w:val="24"/>
        </w:rPr>
        <w:t>s</w:t>
      </w:r>
      <w:r w:rsidRPr="004C531D">
        <w:rPr>
          <w:rFonts w:ascii="Tahoma" w:hAnsi="Tahoma" w:cs="Tahoma"/>
          <w:sz w:val="24"/>
          <w:szCs w:val="24"/>
        </w:rPr>
        <w:t xml:space="preserve">sidiarietà su dati </w:t>
      </w:r>
      <w:r w:rsidR="00C04181" w:rsidRPr="004C531D">
        <w:rPr>
          <w:rFonts w:ascii="Tahoma" w:hAnsi="Tahoma" w:cs="Tahoma"/>
          <w:sz w:val="24"/>
          <w:szCs w:val="24"/>
        </w:rPr>
        <w:t>Ocse</w:t>
      </w:r>
    </w:p>
    <w:p w:rsidR="00BC6613" w:rsidRDefault="00BC6613" w:rsidP="00C449FE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p w:rsidR="00250A65" w:rsidRPr="004C531D" w:rsidRDefault="00250A65" w:rsidP="00250A65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Badanti a diffusione variabile</w:t>
      </w:r>
    </w:p>
    <w:p w:rsidR="00250A65" w:rsidRPr="004C531D" w:rsidRDefault="00250A65" w:rsidP="00250A65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Frequenza </w:t>
      </w:r>
      <w:r w:rsidRPr="004C531D">
        <w:rPr>
          <w:rFonts w:ascii="Tahoma" w:hAnsi="Tahoma" w:cs="Tahoma"/>
          <w:i/>
          <w:sz w:val="24"/>
          <w:szCs w:val="24"/>
        </w:rPr>
        <w:t xml:space="preserve">% </w:t>
      </w:r>
      <w:r>
        <w:rPr>
          <w:rFonts w:ascii="Tahoma" w:hAnsi="Tahoma" w:cs="Tahoma"/>
          <w:i/>
          <w:sz w:val="24"/>
          <w:szCs w:val="24"/>
        </w:rPr>
        <w:t>di assistenza in soggetti con limitazioni funzionali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Area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Quota %</w:t>
            </w:r>
          </w:p>
        </w:tc>
      </w:tr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Nord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</w:tr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Centro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</w:tr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Sud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</w:tr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Italia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</w:tr>
    </w:tbl>
    <w:p w:rsidR="00250A65" w:rsidRPr="004C531D" w:rsidRDefault="00250A65" w:rsidP="00250A65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r w:rsidRPr="004C531D">
        <w:rPr>
          <w:rFonts w:ascii="Tahoma" w:hAnsi="Tahoma" w:cs="Tahoma"/>
          <w:sz w:val="24"/>
          <w:szCs w:val="24"/>
        </w:rPr>
        <w:t>Fonte: elaborazione Fondazione per la Sussidiarietà su dati Istat</w:t>
      </w:r>
    </w:p>
    <w:p w:rsidR="00250A65" w:rsidRPr="004C531D" w:rsidRDefault="00250A65" w:rsidP="00C449FE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p w:rsidR="003F62E0" w:rsidRPr="004C531D" w:rsidRDefault="00DA24CE" w:rsidP="003F62E0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Regioni in ordine sparso nelle residenze per anziani</w:t>
      </w:r>
    </w:p>
    <w:p w:rsidR="00DA24CE" w:rsidRPr="00DA24CE" w:rsidRDefault="00DA24CE" w:rsidP="00DA24CE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i/>
          <w:sz w:val="24"/>
          <w:szCs w:val="24"/>
        </w:rPr>
      </w:pPr>
      <w:r w:rsidRPr="00DA24CE">
        <w:rPr>
          <w:rFonts w:ascii="Tahoma" w:hAnsi="Tahoma" w:cs="Tahoma"/>
          <w:i/>
          <w:sz w:val="24"/>
          <w:szCs w:val="24"/>
        </w:rPr>
        <w:t>Posti residenziali nelle regioni ogni 1.000 residenti anziani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275"/>
      </w:tblGrid>
      <w:tr w:rsidR="003F62E0" w:rsidRPr="004C531D" w:rsidTr="00E118AA">
        <w:tc>
          <w:tcPr>
            <w:tcW w:w="3369" w:type="dxa"/>
          </w:tcPr>
          <w:p w:rsidR="003F62E0" w:rsidRPr="004C531D" w:rsidRDefault="003F62E0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Regione</w:t>
            </w:r>
          </w:p>
        </w:tc>
        <w:tc>
          <w:tcPr>
            <w:tcW w:w="1275" w:type="dxa"/>
          </w:tcPr>
          <w:p w:rsidR="003F62E0" w:rsidRPr="004C531D" w:rsidRDefault="003F62E0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Quota %</w:t>
            </w:r>
          </w:p>
        </w:tc>
      </w:tr>
      <w:tr w:rsidR="006C3E14" w:rsidRPr="004C531D" w:rsidTr="00806495">
        <w:tc>
          <w:tcPr>
            <w:tcW w:w="3369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Prov. Autonoma Bolzano</w:t>
            </w:r>
          </w:p>
        </w:tc>
        <w:tc>
          <w:tcPr>
            <w:tcW w:w="1275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41,8</w:t>
            </w:r>
          </w:p>
        </w:tc>
      </w:tr>
      <w:tr w:rsidR="006C3E14" w:rsidRPr="004C531D" w:rsidTr="00806495">
        <w:tc>
          <w:tcPr>
            <w:tcW w:w="3369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Prov. Autonoma Trento</w:t>
            </w:r>
          </w:p>
        </w:tc>
        <w:tc>
          <w:tcPr>
            <w:tcW w:w="1275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37,7</w:t>
            </w:r>
          </w:p>
        </w:tc>
      </w:tr>
      <w:tr w:rsidR="006C3E14" w:rsidRPr="004C531D" w:rsidTr="00806495">
        <w:tc>
          <w:tcPr>
            <w:tcW w:w="3369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Veneto</w:t>
            </w:r>
          </w:p>
        </w:tc>
        <w:tc>
          <w:tcPr>
            <w:tcW w:w="1275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28,1</w:t>
            </w:r>
          </w:p>
        </w:tc>
      </w:tr>
      <w:tr w:rsidR="003F62E0" w:rsidRPr="004C531D" w:rsidTr="00E118AA">
        <w:tc>
          <w:tcPr>
            <w:tcW w:w="3369" w:type="dxa"/>
          </w:tcPr>
          <w:p w:rsidR="003F62E0" w:rsidRPr="004C531D" w:rsidRDefault="009536E1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Piemonte</w:t>
            </w:r>
          </w:p>
        </w:tc>
        <w:tc>
          <w:tcPr>
            <w:tcW w:w="1275" w:type="dxa"/>
          </w:tcPr>
          <w:p w:rsidR="003F62E0" w:rsidRPr="004C531D" w:rsidRDefault="009536E1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26,7</w:t>
            </w:r>
          </w:p>
        </w:tc>
      </w:tr>
      <w:tr w:rsidR="006C3E14" w:rsidRPr="004C531D" w:rsidTr="00806495">
        <w:tc>
          <w:tcPr>
            <w:tcW w:w="3369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Lombardia</w:t>
            </w:r>
          </w:p>
        </w:tc>
        <w:tc>
          <w:tcPr>
            <w:tcW w:w="1275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25,6</w:t>
            </w:r>
          </w:p>
        </w:tc>
      </w:tr>
      <w:tr w:rsidR="006C3E14" w:rsidRPr="004C531D" w:rsidTr="00806495">
        <w:tc>
          <w:tcPr>
            <w:tcW w:w="3369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Friuli Venezia Giulia</w:t>
            </w:r>
          </w:p>
        </w:tc>
        <w:tc>
          <w:tcPr>
            <w:tcW w:w="1275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24,7</w:t>
            </w:r>
          </w:p>
        </w:tc>
      </w:tr>
      <w:tr w:rsidR="006C3E14" w:rsidRPr="004C531D" w:rsidTr="00806495">
        <w:tc>
          <w:tcPr>
            <w:tcW w:w="3369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Marche</w:t>
            </w:r>
          </w:p>
        </w:tc>
        <w:tc>
          <w:tcPr>
            <w:tcW w:w="1275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15,6</w:t>
            </w:r>
          </w:p>
        </w:tc>
      </w:tr>
      <w:tr w:rsidR="006C3E14" w:rsidRPr="004C531D" w:rsidTr="00806495">
        <w:tc>
          <w:tcPr>
            <w:tcW w:w="3369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Emilia Romagna</w:t>
            </w:r>
          </w:p>
        </w:tc>
        <w:tc>
          <w:tcPr>
            <w:tcW w:w="1275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15,4</w:t>
            </w:r>
          </w:p>
        </w:tc>
      </w:tr>
      <w:tr w:rsidR="006C3E14" w:rsidRPr="004C531D" w:rsidTr="00806495">
        <w:tc>
          <w:tcPr>
            <w:tcW w:w="3369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Liguria</w:t>
            </w:r>
          </w:p>
        </w:tc>
        <w:tc>
          <w:tcPr>
            <w:tcW w:w="1275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15,1</w:t>
            </w:r>
          </w:p>
        </w:tc>
      </w:tr>
      <w:tr w:rsidR="004C15B0" w:rsidRPr="004C15B0" w:rsidTr="00806495">
        <w:tc>
          <w:tcPr>
            <w:tcW w:w="3369" w:type="dxa"/>
          </w:tcPr>
          <w:p w:rsidR="004C15B0" w:rsidRPr="004C15B0" w:rsidRDefault="004C15B0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C15B0">
              <w:rPr>
                <w:rFonts w:ascii="Tahoma" w:hAnsi="Tahoma" w:cs="Tahoma"/>
                <w:b/>
                <w:sz w:val="24"/>
                <w:szCs w:val="24"/>
              </w:rPr>
              <w:t>Italia</w:t>
            </w:r>
          </w:p>
        </w:tc>
        <w:tc>
          <w:tcPr>
            <w:tcW w:w="1275" w:type="dxa"/>
          </w:tcPr>
          <w:p w:rsidR="004C15B0" w:rsidRPr="004C15B0" w:rsidRDefault="004C15B0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C15B0">
              <w:rPr>
                <w:rFonts w:ascii="Tahoma" w:hAnsi="Tahoma" w:cs="Tahoma"/>
                <w:b/>
                <w:sz w:val="24"/>
                <w:szCs w:val="24"/>
              </w:rPr>
              <w:t>14,7</w:t>
            </w:r>
          </w:p>
        </w:tc>
      </w:tr>
      <w:tr w:rsidR="002830E0" w:rsidRPr="004C531D" w:rsidTr="00806495">
        <w:tc>
          <w:tcPr>
            <w:tcW w:w="3369" w:type="dxa"/>
          </w:tcPr>
          <w:p w:rsidR="002830E0" w:rsidRPr="004C531D" w:rsidRDefault="007F7D10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Toscana</w:t>
            </w:r>
          </w:p>
        </w:tc>
        <w:tc>
          <w:tcPr>
            <w:tcW w:w="1275" w:type="dxa"/>
          </w:tcPr>
          <w:p w:rsidR="002830E0" w:rsidRPr="004C531D" w:rsidRDefault="007F7D10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14,4</w:t>
            </w:r>
          </w:p>
        </w:tc>
      </w:tr>
      <w:tr w:rsidR="006C3E14" w:rsidRPr="004C531D" w:rsidTr="00806495">
        <w:tc>
          <w:tcPr>
            <w:tcW w:w="3369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Valle d'Aosta</w:t>
            </w:r>
          </w:p>
        </w:tc>
        <w:tc>
          <w:tcPr>
            <w:tcW w:w="1275" w:type="dxa"/>
          </w:tcPr>
          <w:p w:rsidR="006C3E14" w:rsidRPr="004C531D" w:rsidRDefault="006C3E14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11,3</w:t>
            </w:r>
          </w:p>
        </w:tc>
      </w:tr>
      <w:tr w:rsidR="002830E0" w:rsidRPr="004C531D" w:rsidTr="00806495">
        <w:tc>
          <w:tcPr>
            <w:tcW w:w="3369" w:type="dxa"/>
          </w:tcPr>
          <w:p w:rsidR="002830E0" w:rsidRPr="004C531D" w:rsidRDefault="009E660B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Umbria</w:t>
            </w:r>
          </w:p>
        </w:tc>
        <w:tc>
          <w:tcPr>
            <w:tcW w:w="1275" w:type="dxa"/>
          </w:tcPr>
          <w:p w:rsidR="002830E0" w:rsidRPr="004C531D" w:rsidRDefault="009E660B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9,8</w:t>
            </w:r>
          </w:p>
        </w:tc>
      </w:tr>
      <w:tr w:rsidR="002830E0" w:rsidRPr="004C531D" w:rsidTr="00806495">
        <w:tc>
          <w:tcPr>
            <w:tcW w:w="3369" w:type="dxa"/>
          </w:tcPr>
          <w:p w:rsidR="002830E0" w:rsidRPr="004C531D" w:rsidRDefault="009D1B0E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Lazio</w:t>
            </w:r>
          </w:p>
        </w:tc>
        <w:tc>
          <w:tcPr>
            <w:tcW w:w="1275" w:type="dxa"/>
          </w:tcPr>
          <w:p w:rsidR="002830E0" w:rsidRPr="004C531D" w:rsidRDefault="009D1B0E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5,9</w:t>
            </w:r>
          </w:p>
        </w:tc>
      </w:tr>
      <w:tr w:rsidR="00174851" w:rsidRPr="004C531D" w:rsidTr="00806495">
        <w:tc>
          <w:tcPr>
            <w:tcW w:w="3369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</w:t>
            </w:r>
            <w:r w:rsidR="00C207FD">
              <w:rPr>
                <w:rFonts w:ascii="Tahoma" w:hAnsi="Tahoma" w:cs="Tahoma"/>
                <w:sz w:val="24"/>
                <w:szCs w:val="24"/>
              </w:rPr>
              <w:t>l</w:t>
            </w:r>
            <w:r>
              <w:rPr>
                <w:rFonts w:ascii="Tahoma" w:hAnsi="Tahoma" w:cs="Tahoma"/>
                <w:sz w:val="24"/>
                <w:szCs w:val="24"/>
              </w:rPr>
              <w:t>abria</w:t>
            </w:r>
          </w:p>
        </w:tc>
        <w:tc>
          <w:tcPr>
            <w:tcW w:w="1275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5,6</w:t>
            </w:r>
          </w:p>
        </w:tc>
      </w:tr>
      <w:tr w:rsidR="002830E0" w:rsidRPr="004C531D" w:rsidTr="00806495">
        <w:tc>
          <w:tcPr>
            <w:tcW w:w="3369" w:type="dxa"/>
          </w:tcPr>
          <w:p w:rsidR="002830E0" w:rsidRPr="004C531D" w:rsidRDefault="009D1B0E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Abruzzo</w:t>
            </w:r>
          </w:p>
        </w:tc>
        <w:tc>
          <w:tcPr>
            <w:tcW w:w="1275" w:type="dxa"/>
          </w:tcPr>
          <w:p w:rsidR="002830E0" w:rsidRPr="004C531D" w:rsidRDefault="009D1B0E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5,5</w:t>
            </w:r>
          </w:p>
        </w:tc>
      </w:tr>
      <w:tr w:rsidR="009D1B0E" w:rsidRPr="004C531D" w:rsidTr="00806495">
        <w:tc>
          <w:tcPr>
            <w:tcW w:w="3369" w:type="dxa"/>
          </w:tcPr>
          <w:p w:rsidR="009D1B0E" w:rsidRPr="004C531D" w:rsidRDefault="00236BCF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Puglia</w:t>
            </w:r>
          </w:p>
        </w:tc>
        <w:tc>
          <w:tcPr>
            <w:tcW w:w="1275" w:type="dxa"/>
          </w:tcPr>
          <w:p w:rsidR="009D1B0E" w:rsidRPr="004C531D" w:rsidRDefault="00236BCF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5,2</w:t>
            </w:r>
          </w:p>
        </w:tc>
      </w:tr>
      <w:tr w:rsidR="00174851" w:rsidRPr="004C531D" w:rsidTr="00806495">
        <w:tc>
          <w:tcPr>
            <w:tcW w:w="3369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Molise</w:t>
            </w:r>
          </w:p>
        </w:tc>
        <w:tc>
          <w:tcPr>
            <w:tcW w:w="1275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4,5</w:t>
            </w:r>
          </w:p>
        </w:tc>
      </w:tr>
      <w:tr w:rsidR="002830E0" w:rsidRPr="004C531D" w:rsidTr="00806495">
        <w:tc>
          <w:tcPr>
            <w:tcW w:w="3369" w:type="dxa"/>
          </w:tcPr>
          <w:p w:rsidR="002830E0" w:rsidRPr="004C531D" w:rsidRDefault="00236BCF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Sardegna</w:t>
            </w:r>
          </w:p>
        </w:tc>
        <w:tc>
          <w:tcPr>
            <w:tcW w:w="1275" w:type="dxa"/>
          </w:tcPr>
          <w:p w:rsidR="002830E0" w:rsidRPr="004C531D" w:rsidRDefault="00236BCF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2,2</w:t>
            </w:r>
          </w:p>
        </w:tc>
      </w:tr>
      <w:tr w:rsidR="00174851" w:rsidRPr="004C531D" w:rsidTr="00806495">
        <w:tc>
          <w:tcPr>
            <w:tcW w:w="3369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Campania</w:t>
            </w:r>
          </w:p>
        </w:tc>
        <w:tc>
          <w:tcPr>
            <w:tcW w:w="1275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1,5</w:t>
            </w:r>
          </w:p>
        </w:tc>
      </w:tr>
      <w:tr w:rsidR="00174851" w:rsidRPr="004C531D" w:rsidTr="00806495">
        <w:tc>
          <w:tcPr>
            <w:tcW w:w="3369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Sicilia</w:t>
            </w:r>
          </w:p>
        </w:tc>
        <w:tc>
          <w:tcPr>
            <w:tcW w:w="1275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1,4</w:t>
            </w:r>
          </w:p>
        </w:tc>
      </w:tr>
      <w:tr w:rsidR="00174851" w:rsidRPr="004C531D" w:rsidTr="00806495">
        <w:tc>
          <w:tcPr>
            <w:tcW w:w="3369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Basilicata</w:t>
            </w:r>
          </w:p>
        </w:tc>
        <w:tc>
          <w:tcPr>
            <w:tcW w:w="1275" w:type="dxa"/>
          </w:tcPr>
          <w:p w:rsidR="00174851" w:rsidRPr="004C531D" w:rsidRDefault="00174851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1,2</w:t>
            </w:r>
          </w:p>
        </w:tc>
      </w:tr>
    </w:tbl>
    <w:p w:rsidR="003F62E0" w:rsidRPr="004C531D" w:rsidRDefault="003F62E0" w:rsidP="003F62E0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r w:rsidRPr="004C531D">
        <w:rPr>
          <w:rFonts w:ascii="Tahoma" w:hAnsi="Tahoma" w:cs="Tahoma"/>
          <w:sz w:val="24"/>
          <w:szCs w:val="24"/>
        </w:rPr>
        <w:t xml:space="preserve">Fonte: elaborazione Fondazione per la Sussidiarietà su dati </w:t>
      </w:r>
      <w:r w:rsidR="00236BCF">
        <w:rPr>
          <w:rFonts w:ascii="Tahoma" w:hAnsi="Tahoma" w:cs="Tahoma"/>
          <w:sz w:val="24"/>
          <w:szCs w:val="24"/>
        </w:rPr>
        <w:t>Ministero della Salute</w:t>
      </w:r>
    </w:p>
    <w:p w:rsidR="003F62E0" w:rsidRDefault="003F62E0" w:rsidP="00571D04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</w:p>
    <w:p w:rsidR="00AD0F59" w:rsidRPr="004C531D" w:rsidRDefault="00AD0F59" w:rsidP="00AD0F59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Assistenza domiciliare integrata</w:t>
      </w:r>
      <w:r w:rsidR="000C7ADA">
        <w:rPr>
          <w:rFonts w:ascii="Tahoma" w:hAnsi="Tahoma" w:cs="Tahoma"/>
          <w:b/>
          <w:sz w:val="24"/>
          <w:szCs w:val="24"/>
        </w:rPr>
        <w:t xml:space="preserve"> a macchia di leopard</w:t>
      </w:r>
      <w:r w:rsidR="008E374F">
        <w:rPr>
          <w:rFonts w:ascii="Tahoma" w:hAnsi="Tahoma" w:cs="Tahoma"/>
          <w:b/>
          <w:sz w:val="24"/>
          <w:szCs w:val="24"/>
        </w:rPr>
        <w:t>o</w:t>
      </w:r>
    </w:p>
    <w:p w:rsidR="00AD0F59" w:rsidRPr="004C531D" w:rsidRDefault="00AD0F59" w:rsidP="00AD0F59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Frequenza </w:t>
      </w:r>
      <w:r w:rsidRPr="004C531D">
        <w:rPr>
          <w:rFonts w:ascii="Tahoma" w:hAnsi="Tahoma" w:cs="Tahoma"/>
          <w:i/>
          <w:sz w:val="24"/>
          <w:szCs w:val="24"/>
        </w:rPr>
        <w:t xml:space="preserve">% </w:t>
      </w:r>
      <w:r>
        <w:rPr>
          <w:rFonts w:ascii="Tahoma" w:hAnsi="Tahoma" w:cs="Tahoma"/>
          <w:i/>
          <w:sz w:val="24"/>
          <w:szCs w:val="24"/>
        </w:rPr>
        <w:t>di assistenza domiciliare integrata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AD0F59" w:rsidRPr="004C531D" w:rsidTr="00811333">
        <w:tc>
          <w:tcPr>
            <w:tcW w:w="1701" w:type="dxa"/>
          </w:tcPr>
          <w:p w:rsidR="00AD0F59" w:rsidRPr="004C531D" w:rsidRDefault="00AD0F59" w:rsidP="00811333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Area</w:t>
            </w:r>
          </w:p>
        </w:tc>
        <w:tc>
          <w:tcPr>
            <w:tcW w:w="1701" w:type="dxa"/>
          </w:tcPr>
          <w:p w:rsidR="00AD0F59" w:rsidRPr="004C531D" w:rsidRDefault="00AD0F59" w:rsidP="00811333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Quota %</w:t>
            </w:r>
          </w:p>
        </w:tc>
      </w:tr>
      <w:tr w:rsidR="00AD0F59" w:rsidRPr="004C531D" w:rsidTr="00811333">
        <w:tc>
          <w:tcPr>
            <w:tcW w:w="1701" w:type="dxa"/>
          </w:tcPr>
          <w:p w:rsidR="00AD0F59" w:rsidRPr="004C531D" w:rsidRDefault="00AD0F59" w:rsidP="00811333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Nord</w:t>
            </w:r>
          </w:p>
        </w:tc>
        <w:tc>
          <w:tcPr>
            <w:tcW w:w="1701" w:type="dxa"/>
          </w:tcPr>
          <w:p w:rsidR="00AD0F59" w:rsidRPr="004C531D" w:rsidRDefault="000C7ADA" w:rsidP="00811333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7,2</w:t>
            </w:r>
          </w:p>
        </w:tc>
      </w:tr>
      <w:tr w:rsidR="00AD0F59" w:rsidRPr="004C531D" w:rsidTr="00811333">
        <w:tc>
          <w:tcPr>
            <w:tcW w:w="1701" w:type="dxa"/>
          </w:tcPr>
          <w:p w:rsidR="00AD0F59" w:rsidRPr="004C531D" w:rsidRDefault="00AD0F59" w:rsidP="00811333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Centro</w:t>
            </w:r>
          </w:p>
        </w:tc>
        <w:tc>
          <w:tcPr>
            <w:tcW w:w="1701" w:type="dxa"/>
          </w:tcPr>
          <w:p w:rsidR="00AD0F59" w:rsidRPr="004C531D" w:rsidRDefault="000C7ADA" w:rsidP="00811333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6,6</w:t>
            </w:r>
          </w:p>
        </w:tc>
      </w:tr>
      <w:tr w:rsidR="00AD0F59" w:rsidRPr="004C531D" w:rsidTr="00811333">
        <w:tc>
          <w:tcPr>
            <w:tcW w:w="1701" w:type="dxa"/>
          </w:tcPr>
          <w:p w:rsidR="00AD0F59" w:rsidRPr="004C531D" w:rsidRDefault="00AD0F59" w:rsidP="00811333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Sud</w:t>
            </w:r>
          </w:p>
        </w:tc>
        <w:tc>
          <w:tcPr>
            <w:tcW w:w="1701" w:type="dxa"/>
          </w:tcPr>
          <w:p w:rsidR="00AD0F59" w:rsidRPr="004C531D" w:rsidRDefault="000C7ADA" w:rsidP="00811333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4,3</w:t>
            </w:r>
          </w:p>
        </w:tc>
      </w:tr>
      <w:tr w:rsidR="00AD0F59" w:rsidRPr="004C531D" w:rsidTr="00811333">
        <w:tc>
          <w:tcPr>
            <w:tcW w:w="1701" w:type="dxa"/>
          </w:tcPr>
          <w:p w:rsidR="00AD0F59" w:rsidRPr="004C531D" w:rsidRDefault="00AD0F59" w:rsidP="00811333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Italia</w:t>
            </w:r>
          </w:p>
        </w:tc>
        <w:tc>
          <w:tcPr>
            <w:tcW w:w="1701" w:type="dxa"/>
          </w:tcPr>
          <w:p w:rsidR="00AD0F59" w:rsidRPr="004C531D" w:rsidRDefault="000C7ADA" w:rsidP="00811333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6,2</w:t>
            </w:r>
          </w:p>
        </w:tc>
      </w:tr>
    </w:tbl>
    <w:p w:rsidR="00D62A20" w:rsidRDefault="00AD0F59" w:rsidP="00FF379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r w:rsidRPr="004C531D">
        <w:rPr>
          <w:rFonts w:ascii="Tahoma" w:hAnsi="Tahoma" w:cs="Tahoma"/>
          <w:sz w:val="24"/>
          <w:szCs w:val="24"/>
        </w:rPr>
        <w:t>Fonte: elaborazione Fondazione per la Sussidiarietà su dati Istat</w:t>
      </w:r>
    </w:p>
    <w:p w:rsidR="00F576A2" w:rsidRDefault="00F576A2" w:rsidP="00FF379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p w:rsidR="00250A65" w:rsidRPr="004C531D" w:rsidRDefault="00250A65" w:rsidP="00250A65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b/>
          <w:sz w:val="24"/>
          <w:szCs w:val="24"/>
        </w:rPr>
      </w:pPr>
      <w:r w:rsidRPr="004C531D">
        <w:rPr>
          <w:rFonts w:ascii="Tahoma" w:hAnsi="Tahoma" w:cs="Tahoma"/>
          <w:b/>
          <w:sz w:val="24"/>
          <w:szCs w:val="24"/>
        </w:rPr>
        <w:t>Evoluzione dell'offerta di posti letto per anziani e disabili in Italia</w:t>
      </w:r>
    </w:p>
    <w:p w:rsidR="00250A65" w:rsidRPr="004C531D" w:rsidRDefault="00250A65" w:rsidP="00250A65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i/>
          <w:sz w:val="24"/>
          <w:szCs w:val="24"/>
        </w:rPr>
      </w:pPr>
      <w:r w:rsidRPr="004C531D">
        <w:rPr>
          <w:rFonts w:ascii="Tahoma" w:hAnsi="Tahoma" w:cs="Tahoma"/>
          <w:i/>
          <w:sz w:val="24"/>
          <w:szCs w:val="24"/>
        </w:rPr>
        <w:t>Quota % sul totale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Soggetti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2018</w:t>
            </w:r>
          </w:p>
        </w:tc>
      </w:tr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Pubblico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30,5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25,3</w:t>
            </w:r>
          </w:p>
        </w:tc>
      </w:tr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No</w:t>
            </w: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4C531D">
              <w:rPr>
                <w:rFonts w:ascii="Tahoma" w:hAnsi="Tahoma" w:cs="Tahoma"/>
                <w:sz w:val="24"/>
                <w:szCs w:val="24"/>
              </w:rPr>
              <w:t xml:space="preserve"> profit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42,9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48,6</w:t>
            </w:r>
          </w:p>
        </w:tc>
      </w:tr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Privato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23,3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26,1</w:t>
            </w:r>
          </w:p>
        </w:tc>
      </w:tr>
      <w:tr w:rsidR="00250A65" w:rsidRPr="004C531D" w:rsidTr="00806495"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Altro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250A65" w:rsidRPr="004C531D" w:rsidRDefault="00250A65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0,0</w:t>
            </w:r>
          </w:p>
        </w:tc>
      </w:tr>
    </w:tbl>
    <w:p w:rsidR="00250A65" w:rsidRPr="004C531D" w:rsidRDefault="00250A65" w:rsidP="00250A65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r w:rsidRPr="004C531D">
        <w:rPr>
          <w:rFonts w:ascii="Tahoma" w:hAnsi="Tahoma" w:cs="Tahoma"/>
          <w:sz w:val="24"/>
          <w:szCs w:val="24"/>
        </w:rPr>
        <w:t>Fonte: elaborazione Fondazione per la Sussidiarietà su dati Istat</w:t>
      </w:r>
    </w:p>
    <w:p w:rsidR="00250A65" w:rsidRDefault="00250A65" w:rsidP="00FF379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p w:rsidR="00EB5005" w:rsidRPr="004C531D" w:rsidRDefault="00EB5005" w:rsidP="00EB5005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b/>
          <w:sz w:val="24"/>
          <w:szCs w:val="24"/>
        </w:rPr>
      </w:pPr>
      <w:r w:rsidRPr="004C531D">
        <w:rPr>
          <w:rFonts w:ascii="Tahoma" w:hAnsi="Tahoma" w:cs="Tahoma"/>
          <w:b/>
          <w:sz w:val="24"/>
          <w:szCs w:val="24"/>
        </w:rPr>
        <w:t>La scalata degli anziani in Europa</w:t>
      </w:r>
    </w:p>
    <w:p w:rsidR="00EB5005" w:rsidRPr="004C531D" w:rsidRDefault="00EB5005" w:rsidP="00EB5005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i/>
          <w:sz w:val="24"/>
          <w:szCs w:val="24"/>
        </w:rPr>
      </w:pPr>
      <w:r w:rsidRPr="004C531D">
        <w:rPr>
          <w:rFonts w:ascii="Tahoma" w:hAnsi="Tahoma" w:cs="Tahoma"/>
          <w:i/>
          <w:sz w:val="24"/>
          <w:szCs w:val="24"/>
        </w:rPr>
        <w:t>Quota % di over 65 sulla popolazione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EB5005" w:rsidRPr="004C531D" w:rsidTr="004D1912"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Paese</w:t>
            </w:r>
          </w:p>
        </w:tc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Quota %</w:t>
            </w:r>
          </w:p>
        </w:tc>
      </w:tr>
      <w:tr w:rsidR="00EB5005" w:rsidRPr="004C531D" w:rsidTr="004D1912"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Italia</w:t>
            </w:r>
          </w:p>
        </w:tc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23,0</w:t>
            </w:r>
          </w:p>
        </w:tc>
      </w:tr>
      <w:tr w:rsidR="00EB5005" w:rsidRPr="004C531D" w:rsidTr="004D1912"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Spagna</w:t>
            </w:r>
          </w:p>
        </w:tc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22,2</w:t>
            </w:r>
          </w:p>
        </w:tc>
      </w:tr>
      <w:tr w:rsidR="00EB5005" w:rsidRPr="004C531D" w:rsidTr="004D1912"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Germania</w:t>
            </w:r>
          </w:p>
        </w:tc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21,7</w:t>
            </w:r>
          </w:p>
        </w:tc>
      </w:tr>
      <w:tr w:rsidR="00EB5005" w:rsidRPr="004C531D" w:rsidTr="004D1912"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Unione Europea</w:t>
            </w:r>
          </w:p>
        </w:tc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20,4</w:t>
            </w:r>
          </w:p>
        </w:tc>
      </w:tr>
      <w:tr w:rsidR="00EB5005" w:rsidRPr="004C531D" w:rsidTr="004D1912"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Francia</w:t>
            </w:r>
          </w:p>
        </w:tc>
        <w:tc>
          <w:tcPr>
            <w:tcW w:w="3259" w:type="dxa"/>
          </w:tcPr>
          <w:p w:rsidR="00EB5005" w:rsidRPr="004C531D" w:rsidRDefault="00EB5005" w:rsidP="004D1912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531D">
              <w:rPr>
                <w:rFonts w:ascii="Tahoma" w:hAnsi="Tahoma" w:cs="Tahoma"/>
                <w:sz w:val="24"/>
                <w:szCs w:val="24"/>
              </w:rPr>
              <w:t>20,3</w:t>
            </w:r>
          </w:p>
        </w:tc>
      </w:tr>
    </w:tbl>
    <w:p w:rsidR="00EB5005" w:rsidRDefault="00EB5005" w:rsidP="00FF379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r w:rsidRPr="004C531D">
        <w:rPr>
          <w:rFonts w:ascii="Tahoma" w:hAnsi="Tahoma" w:cs="Tahoma"/>
          <w:sz w:val="24"/>
          <w:szCs w:val="24"/>
        </w:rPr>
        <w:t>Fonte: elaborazione Fondazione per la Sussidiarietà su dati Eurostat</w:t>
      </w:r>
    </w:p>
    <w:p w:rsidR="00C326BD" w:rsidRDefault="00C326BD" w:rsidP="00FF379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p w:rsidR="00C326BD" w:rsidRDefault="00C326BD">
      <w:pPr>
        <w:rPr>
          <w:rFonts w:ascii="Tahoma" w:hAnsi="Tahoma" w:cs="Tahoma"/>
          <w:sz w:val="24"/>
          <w:szCs w:val="24"/>
          <w:lang w:eastAsia="it-IT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C326BD" w:rsidRDefault="00C326BD" w:rsidP="00FF379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b/>
          <w:sz w:val="28"/>
          <w:szCs w:val="28"/>
        </w:rPr>
      </w:pPr>
    </w:p>
    <w:p w:rsidR="00C326BD" w:rsidRPr="004C531D" w:rsidRDefault="00C326BD" w:rsidP="00C326B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Regioni in ordine sparso nelle residenze per anziani</w:t>
      </w:r>
    </w:p>
    <w:p w:rsidR="00C326BD" w:rsidRPr="00DA24CE" w:rsidRDefault="00C326BD" w:rsidP="00C326B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i/>
          <w:sz w:val="24"/>
          <w:szCs w:val="24"/>
        </w:rPr>
      </w:pPr>
      <w:r w:rsidRPr="00DA24CE">
        <w:rPr>
          <w:rFonts w:ascii="Tahoma" w:hAnsi="Tahoma" w:cs="Tahoma"/>
          <w:i/>
          <w:sz w:val="24"/>
          <w:szCs w:val="24"/>
        </w:rPr>
        <w:t>Posti residenziali nelle regioni ogni 1.000 residenti anziani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275"/>
      </w:tblGrid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Regione</w:t>
            </w:r>
          </w:p>
        </w:tc>
        <w:tc>
          <w:tcPr>
            <w:tcW w:w="1275" w:type="dxa"/>
          </w:tcPr>
          <w:p w:rsidR="00C326BD" w:rsidRPr="004C531D" w:rsidRDefault="00A830AE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Posti letto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Prov. Autonoma Bolzano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41,8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Prov. Autonoma Trento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37,7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Veneto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28,1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Piemonte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26,7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Lombardia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25,6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Friuli Venezia Giulia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24,7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Marche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15,6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Emilia Romagna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15,4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Liguria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15,1</w:t>
            </w:r>
          </w:p>
        </w:tc>
      </w:tr>
      <w:tr w:rsidR="00C326BD" w:rsidRPr="004C15B0" w:rsidTr="00806495">
        <w:tc>
          <w:tcPr>
            <w:tcW w:w="3369" w:type="dxa"/>
          </w:tcPr>
          <w:p w:rsidR="00C326BD" w:rsidRPr="004C15B0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C15B0">
              <w:rPr>
                <w:rFonts w:ascii="Tahoma" w:hAnsi="Tahoma" w:cs="Tahoma"/>
                <w:b/>
                <w:sz w:val="24"/>
                <w:szCs w:val="24"/>
              </w:rPr>
              <w:t>Italia</w:t>
            </w:r>
          </w:p>
        </w:tc>
        <w:tc>
          <w:tcPr>
            <w:tcW w:w="1275" w:type="dxa"/>
          </w:tcPr>
          <w:p w:rsidR="00C326BD" w:rsidRPr="004C15B0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C15B0">
              <w:rPr>
                <w:rFonts w:ascii="Tahoma" w:hAnsi="Tahoma" w:cs="Tahoma"/>
                <w:b/>
                <w:sz w:val="24"/>
                <w:szCs w:val="24"/>
              </w:rPr>
              <w:t>14,7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Toscana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14,4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Valle d'Aosta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11,3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Umbria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9,8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Lazio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5,9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</w:t>
            </w:r>
            <w:r w:rsidR="00EB01DA">
              <w:rPr>
                <w:rFonts w:ascii="Tahoma" w:hAnsi="Tahoma" w:cs="Tahoma"/>
                <w:sz w:val="24"/>
                <w:szCs w:val="24"/>
              </w:rPr>
              <w:t>l</w:t>
            </w:r>
            <w:r>
              <w:rPr>
                <w:rFonts w:ascii="Tahoma" w:hAnsi="Tahoma" w:cs="Tahoma"/>
                <w:sz w:val="24"/>
                <w:szCs w:val="24"/>
              </w:rPr>
              <w:t>abria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5,6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Abruzzo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5,5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Puglia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5,2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Molise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4,5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Sardegna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2,2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Campania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1,5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Sicilia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1,4</w:t>
            </w:r>
          </w:p>
        </w:tc>
      </w:tr>
      <w:tr w:rsidR="00C326BD" w:rsidRPr="004C531D" w:rsidTr="00806495">
        <w:tc>
          <w:tcPr>
            <w:tcW w:w="3369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Basilicata</w:t>
            </w:r>
          </w:p>
        </w:tc>
        <w:tc>
          <w:tcPr>
            <w:tcW w:w="1275" w:type="dxa"/>
          </w:tcPr>
          <w:p w:rsidR="00C326BD" w:rsidRPr="004C531D" w:rsidRDefault="00C326BD" w:rsidP="00806495">
            <w:pPr>
              <w:pStyle w:val="ydp6007faf4default"/>
              <w:spacing w:before="0" w:beforeAutospacing="0" w:after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1,2</w:t>
            </w:r>
          </w:p>
        </w:tc>
      </w:tr>
    </w:tbl>
    <w:p w:rsidR="00C326BD" w:rsidRPr="004C531D" w:rsidRDefault="00C326BD" w:rsidP="00C326B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  <w:r w:rsidRPr="004C531D">
        <w:rPr>
          <w:rFonts w:ascii="Tahoma" w:hAnsi="Tahoma" w:cs="Tahoma"/>
          <w:sz w:val="24"/>
          <w:szCs w:val="24"/>
        </w:rPr>
        <w:t xml:space="preserve">Fonte: elaborazione Fondazione per la Sussidiarietà su dati </w:t>
      </w:r>
      <w:r>
        <w:rPr>
          <w:rFonts w:ascii="Tahoma" w:hAnsi="Tahoma" w:cs="Tahoma"/>
          <w:sz w:val="24"/>
          <w:szCs w:val="24"/>
        </w:rPr>
        <w:t>Ministero della Salute</w:t>
      </w:r>
    </w:p>
    <w:p w:rsidR="00C326BD" w:rsidRPr="00C326BD" w:rsidRDefault="00C326BD" w:rsidP="00FF379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p w:rsidR="00C326BD" w:rsidRPr="00C326BD" w:rsidRDefault="00C326BD" w:rsidP="00FF379D">
      <w:pPr>
        <w:pStyle w:val="ydp6007faf4default"/>
        <w:spacing w:before="0" w:beforeAutospacing="0" w:after="0" w:afterAutospacing="0"/>
        <w:jc w:val="both"/>
        <w:rPr>
          <w:rFonts w:ascii="Tahoma" w:hAnsi="Tahoma" w:cs="Tahoma"/>
          <w:sz w:val="24"/>
          <w:szCs w:val="24"/>
        </w:rPr>
      </w:pPr>
    </w:p>
    <w:sectPr w:rsidR="00C326BD" w:rsidRPr="00C326BD" w:rsidSect="00462F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39A" w:rsidRDefault="00C9039A" w:rsidP="004D397C">
      <w:pPr>
        <w:spacing w:after="0" w:line="240" w:lineRule="auto"/>
      </w:pPr>
      <w:r>
        <w:separator/>
      </w:r>
    </w:p>
  </w:endnote>
  <w:endnote w:type="continuationSeparator" w:id="0">
    <w:p w:rsidR="00C9039A" w:rsidRDefault="00C9039A" w:rsidP="004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RotisSans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54" w:rsidRDefault="001E595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1E5954">
      <w:rPr>
        <w:rFonts w:asciiTheme="majorHAnsi" w:hAnsiTheme="majorHAnsi"/>
        <w:b/>
      </w:rPr>
      <w:t xml:space="preserve">Fondazione per la Sussidiarietà - Via Legnone </w:t>
    </w:r>
    <w:r w:rsidR="007A31C2">
      <w:rPr>
        <w:rFonts w:asciiTheme="majorHAnsi" w:hAnsiTheme="majorHAnsi"/>
        <w:b/>
      </w:rPr>
      <w:t xml:space="preserve">4 - 20158 </w:t>
    </w:r>
    <w:r w:rsidRPr="001E5954">
      <w:rPr>
        <w:rFonts w:asciiTheme="majorHAnsi" w:hAnsiTheme="majorHAnsi"/>
        <w:b/>
      </w:rPr>
      <w:t>Milano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r w:rsidR="008162EA">
      <w:fldChar w:fldCharType="begin"/>
    </w:r>
    <w:r w:rsidR="00796835">
      <w:instrText xml:space="preserve"> PAGE   \* MERGEFORMAT </w:instrText>
    </w:r>
    <w:r w:rsidR="008162EA">
      <w:fldChar w:fldCharType="separate"/>
    </w:r>
    <w:r w:rsidR="008301BC" w:rsidRPr="008301BC">
      <w:rPr>
        <w:rFonts w:asciiTheme="majorHAnsi" w:hAnsiTheme="majorHAnsi"/>
        <w:noProof/>
      </w:rPr>
      <w:t>1</w:t>
    </w:r>
    <w:r w:rsidR="008162EA">
      <w:rPr>
        <w:rFonts w:asciiTheme="majorHAnsi" w:hAnsiTheme="majorHAnsi"/>
        <w:noProof/>
      </w:rPr>
      <w:fldChar w:fldCharType="end"/>
    </w:r>
  </w:p>
  <w:p w:rsidR="001E5954" w:rsidRDefault="001E59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39A" w:rsidRDefault="00C9039A" w:rsidP="004D397C">
      <w:pPr>
        <w:spacing w:after="0" w:line="240" w:lineRule="auto"/>
      </w:pPr>
      <w:r>
        <w:separator/>
      </w:r>
    </w:p>
  </w:footnote>
  <w:footnote w:type="continuationSeparator" w:id="0">
    <w:p w:rsidR="00C9039A" w:rsidRDefault="00C9039A" w:rsidP="004D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7C" w:rsidRDefault="004D397C">
    <w:pPr>
      <w:pStyle w:val="Intestazione"/>
    </w:pPr>
    <w:r w:rsidRPr="00C8106D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-271780</wp:posOffset>
          </wp:positionV>
          <wp:extent cx="863600" cy="66040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397C" w:rsidRDefault="004D39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1F7A"/>
    <w:multiLevelType w:val="multilevel"/>
    <w:tmpl w:val="83E0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7C"/>
    <w:rsid w:val="0000248A"/>
    <w:rsid w:val="00007B79"/>
    <w:rsid w:val="00033C05"/>
    <w:rsid w:val="00034EA9"/>
    <w:rsid w:val="0004161E"/>
    <w:rsid w:val="00042951"/>
    <w:rsid w:val="00045508"/>
    <w:rsid w:val="00055FBB"/>
    <w:rsid w:val="000666E8"/>
    <w:rsid w:val="00066F7F"/>
    <w:rsid w:val="00071C9D"/>
    <w:rsid w:val="00077789"/>
    <w:rsid w:val="00087A32"/>
    <w:rsid w:val="0009166A"/>
    <w:rsid w:val="00097077"/>
    <w:rsid w:val="000A7EFC"/>
    <w:rsid w:val="000C1AB3"/>
    <w:rsid w:val="000C6528"/>
    <w:rsid w:val="000C7ADA"/>
    <w:rsid w:val="000D296F"/>
    <w:rsid w:val="000D4712"/>
    <w:rsid w:val="000D5BC8"/>
    <w:rsid w:val="000F4C87"/>
    <w:rsid w:val="00105A98"/>
    <w:rsid w:val="00124576"/>
    <w:rsid w:val="00124E52"/>
    <w:rsid w:val="00133943"/>
    <w:rsid w:val="001429AA"/>
    <w:rsid w:val="00142E7E"/>
    <w:rsid w:val="001431EE"/>
    <w:rsid w:val="001442C8"/>
    <w:rsid w:val="001715A7"/>
    <w:rsid w:val="00174851"/>
    <w:rsid w:val="00177B80"/>
    <w:rsid w:val="00182FB1"/>
    <w:rsid w:val="00183E7A"/>
    <w:rsid w:val="00187A98"/>
    <w:rsid w:val="001967D8"/>
    <w:rsid w:val="001A2138"/>
    <w:rsid w:val="001B2175"/>
    <w:rsid w:val="001C22AD"/>
    <w:rsid w:val="001E5954"/>
    <w:rsid w:val="001F6DA7"/>
    <w:rsid w:val="001F773E"/>
    <w:rsid w:val="00203FE2"/>
    <w:rsid w:val="00206ADA"/>
    <w:rsid w:val="00207487"/>
    <w:rsid w:val="00214838"/>
    <w:rsid w:val="00214840"/>
    <w:rsid w:val="00223320"/>
    <w:rsid w:val="00223403"/>
    <w:rsid w:val="00234895"/>
    <w:rsid w:val="00236BCF"/>
    <w:rsid w:val="00241052"/>
    <w:rsid w:val="00250A65"/>
    <w:rsid w:val="00255304"/>
    <w:rsid w:val="00256792"/>
    <w:rsid w:val="00260062"/>
    <w:rsid w:val="002830E0"/>
    <w:rsid w:val="002A02BD"/>
    <w:rsid w:val="002C4D49"/>
    <w:rsid w:val="002C6BD2"/>
    <w:rsid w:val="002E1F76"/>
    <w:rsid w:val="002E3F0C"/>
    <w:rsid w:val="002E7908"/>
    <w:rsid w:val="0030371D"/>
    <w:rsid w:val="00303BC4"/>
    <w:rsid w:val="003120B2"/>
    <w:rsid w:val="00312940"/>
    <w:rsid w:val="003414F2"/>
    <w:rsid w:val="00346095"/>
    <w:rsid w:val="003800D9"/>
    <w:rsid w:val="00384AFE"/>
    <w:rsid w:val="00385975"/>
    <w:rsid w:val="0038659F"/>
    <w:rsid w:val="0039083D"/>
    <w:rsid w:val="00391590"/>
    <w:rsid w:val="00396A3D"/>
    <w:rsid w:val="0039790B"/>
    <w:rsid w:val="003C70BE"/>
    <w:rsid w:val="003D39BA"/>
    <w:rsid w:val="003D49D3"/>
    <w:rsid w:val="003E1455"/>
    <w:rsid w:val="003F342E"/>
    <w:rsid w:val="003F62E0"/>
    <w:rsid w:val="00402668"/>
    <w:rsid w:val="00411CD8"/>
    <w:rsid w:val="00422A48"/>
    <w:rsid w:val="00427F0C"/>
    <w:rsid w:val="00431A31"/>
    <w:rsid w:val="004326C4"/>
    <w:rsid w:val="00432FF0"/>
    <w:rsid w:val="00435E9E"/>
    <w:rsid w:val="00442649"/>
    <w:rsid w:val="00442B78"/>
    <w:rsid w:val="00446F20"/>
    <w:rsid w:val="00462F02"/>
    <w:rsid w:val="00463346"/>
    <w:rsid w:val="00491544"/>
    <w:rsid w:val="00494286"/>
    <w:rsid w:val="0049518D"/>
    <w:rsid w:val="00496FF8"/>
    <w:rsid w:val="00497492"/>
    <w:rsid w:val="004A0CEB"/>
    <w:rsid w:val="004A1C4D"/>
    <w:rsid w:val="004B0CE3"/>
    <w:rsid w:val="004B616C"/>
    <w:rsid w:val="004C15B0"/>
    <w:rsid w:val="004C2B42"/>
    <w:rsid w:val="004C531D"/>
    <w:rsid w:val="004D397C"/>
    <w:rsid w:val="004D3C1C"/>
    <w:rsid w:val="004D46CC"/>
    <w:rsid w:val="004E08DC"/>
    <w:rsid w:val="004F1F55"/>
    <w:rsid w:val="00513488"/>
    <w:rsid w:val="00533635"/>
    <w:rsid w:val="005349E0"/>
    <w:rsid w:val="00534B74"/>
    <w:rsid w:val="0055043E"/>
    <w:rsid w:val="00552590"/>
    <w:rsid w:val="00552ED0"/>
    <w:rsid w:val="00561ACE"/>
    <w:rsid w:val="0056633F"/>
    <w:rsid w:val="00566DE2"/>
    <w:rsid w:val="00571D04"/>
    <w:rsid w:val="00573C56"/>
    <w:rsid w:val="005819DB"/>
    <w:rsid w:val="00582785"/>
    <w:rsid w:val="00591907"/>
    <w:rsid w:val="005A2791"/>
    <w:rsid w:val="005B2D14"/>
    <w:rsid w:val="005B6F40"/>
    <w:rsid w:val="005C59CA"/>
    <w:rsid w:val="005D037D"/>
    <w:rsid w:val="005D670F"/>
    <w:rsid w:val="005E13BA"/>
    <w:rsid w:val="005E68F3"/>
    <w:rsid w:val="006047FF"/>
    <w:rsid w:val="0061181D"/>
    <w:rsid w:val="00616149"/>
    <w:rsid w:val="00617123"/>
    <w:rsid w:val="006333DE"/>
    <w:rsid w:val="00642034"/>
    <w:rsid w:val="00647877"/>
    <w:rsid w:val="0065170F"/>
    <w:rsid w:val="006566FF"/>
    <w:rsid w:val="00673E45"/>
    <w:rsid w:val="00684645"/>
    <w:rsid w:val="0069001B"/>
    <w:rsid w:val="0069051F"/>
    <w:rsid w:val="0069154F"/>
    <w:rsid w:val="00691BD6"/>
    <w:rsid w:val="006A205D"/>
    <w:rsid w:val="006A6AAE"/>
    <w:rsid w:val="006B0F07"/>
    <w:rsid w:val="006C2260"/>
    <w:rsid w:val="006C3E14"/>
    <w:rsid w:val="006C4DA3"/>
    <w:rsid w:val="006D5908"/>
    <w:rsid w:val="006E40E2"/>
    <w:rsid w:val="006E5A1A"/>
    <w:rsid w:val="00715298"/>
    <w:rsid w:val="007241DC"/>
    <w:rsid w:val="00772F36"/>
    <w:rsid w:val="00774595"/>
    <w:rsid w:val="00781038"/>
    <w:rsid w:val="007820E8"/>
    <w:rsid w:val="0078574F"/>
    <w:rsid w:val="00786563"/>
    <w:rsid w:val="00796835"/>
    <w:rsid w:val="007A31C2"/>
    <w:rsid w:val="007A54C5"/>
    <w:rsid w:val="007B2EE2"/>
    <w:rsid w:val="007B366E"/>
    <w:rsid w:val="007C79C3"/>
    <w:rsid w:val="007C7EFC"/>
    <w:rsid w:val="007D0A9C"/>
    <w:rsid w:val="007D75E3"/>
    <w:rsid w:val="007F3A4E"/>
    <w:rsid w:val="007F5C5B"/>
    <w:rsid w:val="007F7D10"/>
    <w:rsid w:val="0080096F"/>
    <w:rsid w:val="00804712"/>
    <w:rsid w:val="00812132"/>
    <w:rsid w:val="00813C51"/>
    <w:rsid w:val="008162EA"/>
    <w:rsid w:val="00817E2A"/>
    <w:rsid w:val="008301BC"/>
    <w:rsid w:val="008315B8"/>
    <w:rsid w:val="00836DA8"/>
    <w:rsid w:val="0084018C"/>
    <w:rsid w:val="00842B60"/>
    <w:rsid w:val="00842BFE"/>
    <w:rsid w:val="008433F3"/>
    <w:rsid w:val="00847444"/>
    <w:rsid w:val="00854863"/>
    <w:rsid w:val="00855B4B"/>
    <w:rsid w:val="00876ABD"/>
    <w:rsid w:val="008811E8"/>
    <w:rsid w:val="00883B8B"/>
    <w:rsid w:val="00887B85"/>
    <w:rsid w:val="00892CFD"/>
    <w:rsid w:val="00894841"/>
    <w:rsid w:val="008A48A7"/>
    <w:rsid w:val="008C6149"/>
    <w:rsid w:val="008D0C16"/>
    <w:rsid w:val="008E34BC"/>
    <w:rsid w:val="008E374F"/>
    <w:rsid w:val="008E39BD"/>
    <w:rsid w:val="008E645D"/>
    <w:rsid w:val="008F1C1A"/>
    <w:rsid w:val="008F28C6"/>
    <w:rsid w:val="008F4B34"/>
    <w:rsid w:val="00910621"/>
    <w:rsid w:val="00921FF5"/>
    <w:rsid w:val="009231CD"/>
    <w:rsid w:val="00932586"/>
    <w:rsid w:val="00946A6A"/>
    <w:rsid w:val="00950838"/>
    <w:rsid w:val="009536E1"/>
    <w:rsid w:val="00956644"/>
    <w:rsid w:val="00957BE9"/>
    <w:rsid w:val="00960C16"/>
    <w:rsid w:val="00974C7F"/>
    <w:rsid w:val="00976EAD"/>
    <w:rsid w:val="00983B0A"/>
    <w:rsid w:val="00984FB9"/>
    <w:rsid w:val="00987BC6"/>
    <w:rsid w:val="009A2BDC"/>
    <w:rsid w:val="009B128C"/>
    <w:rsid w:val="009C2FE8"/>
    <w:rsid w:val="009C6DDF"/>
    <w:rsid w:val="009C6E80"/>
    <w:rsid w:val="009D1B0E"/>
    <w:rsid w:val="009E5BB5"/>
    <w:rsid w:val="009E660B"/>
    <w:rsid w:val="009F2C66"/>
    <w:rsid w:val="009F4564"/>
    <w:rsid w:val="00A032F1"/>
    <w:rsid w:val="00A049BD"/>
    <w:rsid w:val="00A05418"/>
    <w:rsid w:val="00A05427"/>
    <w:rsid w:val="00A20B6A"/>
    <w:rsid w:val="00A23E42"/>
    <w:rsid w:val="00A24678"/>
    <w:rsid w:val="00A32662"/>
    <w:rsid w:val="00A32FF0"/>
    <w:rsid w:val="00A36246"/>
    <w:rsid w:val="00A37B7F"/>
    <w:rsid w:val="00A4407F"/>
    <w:rsid w:val="00A4587E"/>
    <w:rsid w:val="00A47D33"/>
    <w:rsid w:val="00A57F2D"/>
    <w:rsid w:val="00A63F95"/>
    <w:rsid w:val="00A642EE"/>
    <w:rsid w:val="00A66622"/>
    <w:rsid w:val="00A830AE"/>
    <w:rsid w:val="00A83365"/>
    <w:rsid w:val="00A9488D"/>
    <w:rsid w:val="00A94D1E"/>
    <w:rsid w:val="00A954FB"/>
    <w:rsid w:val="00AA105D"/>
    <w:rsid w:val="00AA2732"/>
    <w:rsid w:val="00AB03DA"/>
    <w:rsid w:val="00AC498E"/>
    <w:rsid w:val="00AD0C2C"/>
    <w:rsid w:val="00AD0F59"/>
    <w:rsid w:val="00AE010E"/>
    <w:rsid w:val="00AE1549"/>
    <w:rsid w:val="00AE4E83"/>
    <w:rsid w:val="00AF0652"/>
    <w:rsid w:val="00AF4455"/>
    <w:rsid w:val="00B04385"/>
    <w:rsid w:val="00B056AE"/>
    <w:rsid w:val="00B06387"/>
    <w:rsid w:val="00B1411C"/>
    <w:rsid w:val="00B21A63"/>
    <w:rsid w:val="00B22CFD"/>
    <w:rsid w:val="00B31835"/>
    <w:rsid w:val="00B355A6"/>
    <w:rsid w:val="00B40DF6"/>
    <w:rsid w:val="00B43BC1"/>
    <w:rsid w:val="00B534B9"/>
    <w:rsid w:val="00B541BE"/>
    <w:rsid w:val="00B561EF"/>
    <w:rsid w:val="00B62157"/>
    <w:rsid w:val="00B76157"/>
    <w:rsid w:val="00B77391"/>
    <w:rsid w:val="00B810B6"/>
    <w:rsid w:val="00B81D9D"/>
    <w:rsid w:val="00B87D1D"/>
    <w:rsid w:val="00BA29F0"/>
    <w:rsid w:val="00BB36C2"/>
    <w:rsid w:val="00BC3C6A"/>
    <w:rsid w:val="00BC52D1"/>
    <w:rsid w:val="00BC6613"/>
    <w:rsid w:val="00BD46F4"/>
    <w:rsid w:val="00BD7D3D"/>
    <w:rsid w:val="00BF33E0"/>
    <w:rsid w:val="00BF4552"/>
    <w:rsid w:val="00BF5EEF"/>
    <w:rsid w:val="00C04181"/>
    <w:rsid w:val="00C207FD"/>
    <w:rsid w:val="00C2653B"/>
    <w:rsid w:val="00C326BD"/>
    <w:rsid w:val="00C41A1E"/>
    <w:rsid w:val="00C41D57"/>
    <w:rsid w:val="00C428E7"/>
    <w:rsid w:val="00C449FE"/>
    <w:rsid w:val="00C457C0"/>
    <w:rsid w:val="00C50EF2"/>
    <w:rsid w:val="00C53059"/>
    <w:rsid w:val="00C75CC7"/>
    <w:rsid w:val="00C75CF5"/>
    <w:rsid w:val="00C87055"/>
    <w:rsid w:val="00C9039A"/>
    <w:rsid w:val="00C913D7"/>
    <w:rsid w:val="00C9167C"/>
    <w:rsid w:val="00C9296E"/>
    <w:rsid w:val="00CB6F07"/>
    <w:rsid w:val="00CC6E22"/>
    <w:rsid w:val="00CD50BE"/>
    <w:rsid w:val="00CE095D"/>
    <w:rsid w:val="00CE2461"/>
    <w:rsid w:val="00CE7CA6"/>
    <w:rsid w:val="00CF6C7A"/>
    <w:rsid w:val="00D0051D"/>
    <w:rsid w:val="00D16FCA"/>
    <w:rsid w:val="00D21DB4"/>
    <w:rsid w:val="00D22ED9"/>
    <w:rsid w:val="00D23C44"/>
    <w:rsid w:val="00D269BA"/>
    <w:rsid w:val="00D335B2"/>
    <w:rsid w:val="00D34729"/>
    <w:rsid w:val="00D50390"/>
    <w:rsid w:val="00D51469"/>
    <w:rsid w:val="00D544B6"/>
    <w:rsid w:val="00D61AFE"/>
    <w:rsid w:val="00D61FEA"/>
    <w:rsid w:val="00D62A20"/>
    <w:rsid w:val="00D72AC6"/>
    <w:rsid w:val="00D74BE1"/>
    <w:rsid w:val="00D77F00"/>
    <w:rsid w:val="00D816C8"/>
    <w:rsid w:val="00D81888"/>
    <w:rsid w:val="00D87931"/>
    <w:rsid w:val="00D90823"/>
    <w:rsid w:val="00D967EC"/>
    <w:rsid w:val="00DA24CE"/>
    <w:rsid w:val="00DA310E"/>
    <w:rsid w:val="00DA55A3"/>
    <w:rsid w:val="00DA677A"/>
    <w:rsid w:val="00DC077B"/>
    <w:rsid w:val="00DC5FBC"/>
    <w:rsid w:val="00DC718E"/>
    <w:rsid w:val="00DD1D85"/>
    <w:rsid w:val="00DD3CC9"/>
    <w:rsid w:val="00DD43BE"/>
    <w:rsid w:val="00DE0105"/>
    <w:rsid w:val="00DE461B"/>
    <w:rsid w:val="00DE5AC6"/>
    <w:rsid w:val="00DE66FA"/>
    <w:rsid w:val="00DE743A"/>
    <w:rsid w:val="00DF5A07"/>
    <w:rsid w:val="00DF6A71"/>
    <w:rsid w:val="00DF7394"/>
    <w:rsid w:val="00DF7A40"/>
    <w:rsid w:val="00E102BC"/>
    <w:rsid w:val="00E118AA"/>
    <w:rsid w:val="00E14EEF"/>
    <w:rsid w:val="00E256C6"/>
    <w:rsid w:val="00E269A4"/>
    <w:rsid w:val="00E31262"/>
    <w:rsid w:val="00E42AE4"/>
    <w:rsid w:val="00E51925"/>
    <w:rsid w:val="00E532B1"/>
    <w:rsid w:val="00E56A5C"/>
    <w:rsid w:val="00E75B4F"/>
    <w:rsid w:val="00E76D81"/>
    <w:rsid w:val="00E933B0"/>
    <w:rsid w:val="00E95C85"/>
    <w:rsid w:val="00E9723B"/>
    <w:rsid w:val="00EA1848"/>
    <w:rsid w:val="00EA6302"/>
    <w:rsid w:val="00EB01DA"/>
    <w:rsid w:val="00EB055C"/>
    <w:rsid w:val="00EB1AD0"/>
    <w:rsid w:val="00EB5005"/>
    <w:rsid w:val="00EB5ACA"/>
    <w:rsid w:val="00EB6BA2"/>
    <w:rsid w:val="00EE43E8"/>
    <w:rsid w:val="00EE58E5"/>
    <w:rsid w:val="00EE665A"/>
    <w:rsid w:val="00EF1CD1"/>
    <w:rsid w:val="00F0016C"/>
    <w:rsid w:val="00F03DDD"/>
    <w:rsid w:val="00F06BE8"/>
    <w:rsid w:val="00F117D3"/>
    <w:rsid w:val="00F17036"/>
    <w:rsid w:val="00F20359"/>
    <w:rsid w:val="00F21D00"/>
    <w:rsid w:val="00F25D86"/>
    <w:rsid w:val="00F374F4"/>
    <w:rsid w:val="00F46EF8"/>
    <w:rsid w:val="00F53271"/>
    <w:rsid w:val="00F576A2"/>
    <w:rsid w:val="00F623C9"/>
    <w:rsid w:val="00F65425"/>
    <w:rsid w:val="00F7223F"/>
    <w:rsid w:val="00F74CED"/>
    <w:rsid w:val="00F81A86"/>
    <w:rsid w:val="00F86C34"/>
    <w:rsid w:val="00F957AA"/>
    <w:rsid w:val="00FA0F8B"/>
    <w:rsid w:val="00FA4A55"/>
    <w:rsid w:val="00FC35A2"/>
    <w:rsid w:val="00FC52FD"/>
    <w:rsid w:val="00FD0055"/>
    <w:rsid w:val="00FD16FC"/>
    <w:rsid w:val="00FD705A"/>
    <w:rsid w:val="00FF379D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D9BD1-44F7-4F92-AA99-F21DB4CC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2F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97C"/>
  </w:style>
  <w:style w:type="paragraph" w:styleId="Pidipagina">
    <w:name w:val="footer"/>
    <w:basedOn w:val="Normale"/>
    <w:link w:val="Pidipagina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9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954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uiPriority w:val="99"/>
    <w:rsid w:val="00446F20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Theme="minorEastAsia" w:hAnsi="Times New Roman" w:cs="Times New Roman"/>
      <w:color w:val="000000"/>
      <w:spacing w:val="-2"/>
      <w:sz w:val="21"/>
      <w:szCs w:val="21"/>
      <w:lang w:eastAsia="it-IT"/>
    </w:rPr>
  </w:style>
  <w:style w:type="character" w:customStyle="1" w:styleId="italic">
    <w:name w:val="italic"/>
    <w:uiPriority w:val="99"/>
    <w:rsid w:val="00446F20"/>
    <w:rPr>
      <w:i/>
    </w:rPr>
  </w:style>
  <w:style w:type="character" w:customStyle="1" w:styleId="bold">
    <w:name w:val="bold"/>
    <w:uiPriority w:val="99"/>
    <w:rsid w:val="00446F20"/>
    <w:rPr>
      <w:b/>
    </w:rPr>
  </w:style>
  <w:style w:type="paragraph" w:customStyle="1" w:styleId="ydp6007faf4msonormal">
    <w:name w:val="ydp6007faf4msonormal"/>
    <w:basedOn w:val="Normale"/>
    <w:rsid w:val="00571D04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ydp6007faf4default">
    <w:name w:val="ydp6007faf4default"/>
    <w:basedOn w:val="Normale"/>
    <w:rsid w:val="00571D04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table" w:styleId="Grigliatabella">
    <w:name w:val="Table Grid"/>
    <w:basedOn w:val="Tabellanormale"/>
    <w:uiPriority w:val="39"/>
    <w:rsid w:val="0038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C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yiv0519301001msonormal">
    <w:name w:val="yiv0519301001msonormal"/>
    <w:basedOn w:val="Normale"/>
    <w:rsid w:val="00D9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4">
    <w:name w:val="Pa4"/>
    <w:basedOn w:val="Normale"/>
    <w:next w:val="Normale"/>
    <w:uiPriority w:val="99"/>
    <w:rsid w:val="00D62A20"/>
    <w:pPr>
      <w:autoSpaceDE w:val="0"/>
      <w:autoSpaceDN w:val="0"/>
      <w:adjustRightInd w:val="0"/>
      <w:spacing w:after="0" w:line="211" w:lineRule="atLeast"/>
    </w:pPr>
    <w:rPr>
      <w:rFonts w:ascii="RotisSansSerif" w:hAnsi="RotisSans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7494">
          <w:marLeft w:val="-53"/>
          <w:marRight w:val="-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451">
                  <w:marLeft w:val="0"/>
                  <w:marRight w:val="0"/>
                  <w:marTop w:val="0"/>
                  <w:marBottom w:val="0"/>
                  <w:divBdr>
                    <w:top w:val="single" w:sz="2" w:space="2" w:color="E0E4E9"/>
                    <w:left w:val="single" w:sz="2" w:space="1" w:color="E0E4E9"/>
                    <w:bottom w:val="single" w:sz="2" w:space="2" w:color="E0E4E9"/>
                    <w:right w:val="single" w:sz="2" w:space="1" w:color="E0E4E9"/>
                  </w:divBdr>
                </w:div>
              </w:divsChild>
            </w:div>
          </w:divsChild>
        </w:div>
      </w:divsChild>
    </w:div>
    <w:div w:id="1468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56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6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3" w:color="CCCCCC"/>
                    <w:bottom w:val="none" w:sz="0" w:space="0" w:color="auto"/>
                    <w:right w:val="none" w:sz="0" w:space="0" w:color="auto"/>
                  </w:divBdr>
                  <w:divsChild>
                    <w:div w:id="9097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676D8-9D02-4479-8DBF-9D105B0D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4372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per la sussidiarietà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Utente</cp:lastModifiedBy>
  <cp:revision>2</cp:revision>
  <cp:lastPrinted>2021-06-23T12:26:00Z</cp:lastPrinted>
  <dcterms:created xsi:type="dcterms:W3CDTF">2022-03-31T14:23:00Z</dcterms:created>
  <dcterms:modified xsi:type="dcterms:W3CDTF">2022-03-31T14:23:00Z</dcterms:modified>
</cp:coreProperties>
</file>